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1EDFC4FB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1D65BE" w:rsidRPr="001D65BE">
        <w:rPr>
          <w:rFonts w:ascii="Arial" w:hAnsi="Arial" w:cs="Arial"/>
          <w:b/>
          <w:bCs/>
          <w:sz w:val="24"/>
          <w:szCs w:val="24"/>
        </w:rPr>
        <w:t>S2-2506518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0E335F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AA6FA8">
        <w:rPr>
          <w:rFonts w:ascii="Arial" w:hAnsi="Arial" w:cs="Arial"/>
          <w:b/>
        </w:rPr>
        <w:t>Deutsche Telekom</w:t>
      </w:r>
      <w:r w:rsidR="002747E9">
        <w:rPr>
          <w:rFonts w:ascii="Arial" w:hAnsi="Arial" w:cs="Arial"/>
          <w:b/>
        </w:rPr>
        <w:t>,</w:t>
      </w:r>
      <w:r w:rsidR="00461033">
        <w:rPr>
          <w:rFonts w:ascii="Arial" w:hAnsi="Arial" w:cs="Arial"/>
          <w:b/>
        </w:rPr>
        <w:t xml:space="preserve"> AT&amp;T,</w:t>
      </w:r>
      <w:r w:rsidR="002747E9">
        <w:rPr>
          <w:rFonts w:ascii="Arial" w:hAnsi="Arial" w:cs="Arial"/>
          <w:b/>
        </w:rPr>
        <w:t xml:space="preserve"> </w:t>
      </w:r>
      <w:r w:rsidR="00A51CF4">
        <w:rPr>
          <w:rFonts w:ascii="Arial" w:hAnsi="Arial" w:cs="Arial"/>
          <w:b/>
        </w:rPr>
        <w:t xml:space="preserve">China Mobile, </w:t>
      </w:r>
      <w:r w:rsidR="00483E1C">
        <w:rPr>
          <w:rFonts w:ascii="Arial" w:hAnsi="Arial" w:cs="Arial"/>
          <w:b/>
        </w:rPr>
        <w:t xml:space="preserve">Cisco, </w:t>
      </w:r>
      <w:r w:rsidR="00C82828">
        <w:rPr>
          <w:rFonts w:ascii="Arial" w:hAnsi="Arial" w:cs="Arial"/>
          <w:b/>
        </w:rPr>
        <w:t xml:space="preserve">Intel, </w:t>
      </w:r>
      <w:r w:rsidR="00A51CF4" w:rsidRPr="00FE7E9F">
        <w:rPr>
          <w:rFonts w:ascii="Arial" w:hAnsi="Arial" w:cs="Arial"/>
          <w:b/>
        </w:rPr>
        <w:t>KPN N.V.</w:t>
      </w:r>
      <w:r w:rsidR="00A51CF4">
        <w:rPr>
          <w:rFonts w:ascii="Arial" w:hAnsi="Arial" w:cs="Arial"/>
          <w:b/>
        </w:rPr>
        <w:t xml:space="preserve">, Rakuten Mobile, </w:t>
      </w:r>
      <w:r w:rsidR="00211982">
        <w:rPr>
          <w:rFonts w:ascii="Arial" w:hAnsi="Arial" w:cs="Arial"/>
          <w:b/>
        </w:rPr>
        <w:t xml:space="preserve">Sateliot, </w:t>
      </w:r>
      <w:r w:rsidR="002747E9">
        <w:rPr>
          <w:rFonts w:ascii="Arial" w:hAnsi="Arial" w:cs="Arial"/>
          <w:b/>
        </w:rPr>
        <w:t>SK Telecom</w:t>
      </w:r>
      <w:r w:rsidR="00035545">
        <w:rPr>
          <w:rFonts w:ascii="Arial" w:hAnsi="Arial" w:cs="Arial"/>
          <w:b/>
        </w:rPr>
        <w:t xml:space="preserve">, </w:t>
      </w:r>
      <w:r w:rsidR="00BB2C3C">
        <w:rPr>
          <w:rFonts w:ascii="Arial" w:hAnsi="Arial" w:cs="Arial"/>
          <w:b/>
        </w:rPr>
        <w:t>Telecom Italia</w:t>
      </w:r>
      <w:r w:rsidR="000220A8">
        <w:rPr>
          <w:rFonts w:ascii="Arial" w:hAnsi="Arial" w:cs="Arial"/>
          <w:b/>
        </w:rPr>
        <w:t>, Vodafone</w:t>
      </w:r>
    </w:p>
    <w:p w14:paraId="74C363CA" w14:textId="0CD6874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665C4D">
        <w:rPr>
          <w:rFonts w:ascii="Arial" w:hAnsi="Arial" w:cs="Arial"/>
          <w:b/>
        </w:rPr>
        <w:t>1.2 SBA Framework</w:t>
      </w:r>
      <w:r w:rsidR="001E2A0E">
        <w:rPr>
          <w:rFonts w:ascii="Arial" w:hAnsi="Arial" w:cs="Arial"/>
          <w:b/>
        </w:rPr>
        <w:t xml:space="preserve">] </w:t>
      </w:r>
      <w:r w:rsidR="00B21889">
        <w:rPr>
          <w:rFonts w:ascii="Arial" w:hAnsi="Arial" w:cs="Arial"/>
          <w:b/>
        </w:rPr>
        <w:t>Enhanced SBA for 6G</w:t>
      </w:r>
    </w:p>
    <w:p w14:paraId="06D82237" w14:textId="7D1F1B9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A90367">
        <w:rPr>
          <w:rFonts w:ascii="Arial" w:hAnsi="Arial" w:cs="Arial"/>
          <w:b/>
        </w:rPr>
        <w:t>Approval</w:t>
      </w:r>
    </w:p>
    <w:p w14:paraId="2CA545C3" w14:textId="5E52CD6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D900F5" w:rsidRPr="00D900F5">
        <w:rPr>
          <w:rFonts w:ascii="Arial" w:hAnsi="Arial" w:cs="Arial"/>
          <w:b/>
          <w:bCs/>
        </w:rPr>
        <w:t>20.6.1.</w:t>
      </w:r>
      <w:r w:rsidR="00B2224C">
        <w:rPr>
          <w:rFonts w:ascii="Arial" w:hAnsi="Arial" w:cs="Arial"/>
          <w:b/>
          <w:bCs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750E9BE6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A77894">
        <w:rPr>
          <w:rFonts w:ascii="Arial" w:hAnsi="Arial" w:cs="Arial"/>
          <w:i/>
        </w:rPr>
        <w:t>contribution</w:t>
      </w:r>
      <w:r w:rsidR="00BD0FC7">
        <w:rPr>
          <w:rFonts w:ascii="Arial" w:hAnsi="Arial" w:cs="Arial"/>
          <w:i/>
        </w:rPr>
        <w:t xml:space="preserve"> </w:t>
      </w:r>
      <w:r w:rsidR="0097763B">
        <w:rPr>
          <w:rFonts w:ascii="Arial" w:hAnsi="Arial" w:cs="Arial"/>
          <w:i/>
        </w:rPr>
        <w:t>covers the</w:t>
      </w:r>
      <w:r w:rsidR="00BD0FC7">
        <w:rPr>
          <w:rFonts w:ascii="Arial" w:hAnsi="Arial" w:cs="Arial"/>
          <w:i/>
        </w:rPr>
        <w:t xml:space="preserve"> SBA </w:t>
      </w:r>
      <w:r w:rsidR="002F3E92">
        <w:rPr>
          <w:rFonts w:ascii="Arial" w:hAnsi="Arial" w:cs="Arial"/>
          <w:i/>
        </w:rPr>
        <w:t>framework</w:t>
      </w:r>
      <w:r w:rsidR="0097763B">
        <w:rPr>
          <w:rFonts w:ascii="Arial" w:hAnsi="Arial" w:cs="Arial"/>
          <w:i/>
        </w:rPr>
        <w:t xml:space="preserve"> topic and</w:t>
      </w:r>
      <w:r w:rsidR="00A77894">
        <w:rPr>
          <w:rFonts w:ascii="Arial" w:hAnsi="Arial" w:cs="Arial"/>
          <w:i/>
        </w:rPr>
        <w:t xml:space="preserve"> provides an overview of current </w:t>
      </w:r>
      <w:r w:rsidR="00BD0FC7">
        <w:rPr>
          <w:rFonts w:ascii="Arial" w:hAnsi="Arial" w:cs="Arial"/>
          <w:i/>
        </w:rPr>
        <w:t>limitations fully or partially stemming from the current architecture</w:t>
      </w:r>
      <w:r w:rsidR="00EB77AA">
        <w:rPr>
          <w:rFonts w:ascii="Arial" w:hAnsi="Arial" w:cs="Arial"/>
          <w:i/>
        </w:rPr>
        <w:t>, based on which</w:t>
      </w:r>
      <w:r w:rsidR="002F3E92">
        <w:rPr>
          <w:rFonts w:ascii="Arial" w:hAnsi="Arial" w:cs="Arial"/>
          <w:i/>
        </w:rPr>
        <w:t xml:space="preserve"> a scope for the related (sub-)Work Task (WT) and related Key Issue (KI)</w:t>
      </w:r>
      <w:r w:rsidR="00D33755">
        <w:rPr>
          <w:rFonts w:ascii="Arial" w:hAnsi="Arial" w:cs="Arial"/>
          <w:i/>
        </w:rPr>
        <w:t xml:space="preserve"> are proposed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379DD999" w14:textId="2AEFBC9A" w:rsidR="00FA08E0" w:rsidRDefault="00FA08E0" w:rsidP="007D5496">
      <w:pPr>
        <w:rPr>
          <w:lang w:eastAsia="zh-CN"/>
        </w:rPr>
      </w:pPr>
      <w:bookmarkStart w:id="0" w:name="_Hlk87257355"/>
      <w:r>
        <w:rPr>
          <w:lang w:eastAsia="zh-CN"/>
        </w:rPr>
        <w:t xml:space="preserve">In this </w:t>
      </w:r>
      <w:r w:rsidR="00832D64">
        <w:rPr>
          <w:lang w:eastAsia="zh-CN"/>
        </w:rPr>
        <w:t xml:space="preserve">contribution, we aim at providing </w:t>
      </w:r>
      <w:r w:rsidR="00832D64" w:rsidRPr="00832D64">
        <w:rPr>
          <w:lang w:eastAsia="zh-CN"/>
        </w:rPr>
        <w:t>an overview of current limitations fully or partially stemming from the current architecture, based on which a scope for the related (sub-)Work Task (WT) and related Key Issue (KI) are proposed</w:t>
      </w:r>
      <w:r w:rsidR="00832D64">
        <w:rPr>
          <w:lang w:eastAsia="zh-CN"/>
        </w:rPr>
        <w:t>.</w:t>
      </w:r>
      <w:r w:rsidR="00A40B5A">
        <w:rPr>
          <w:lang w:eastAsia="zh-CN"/>
        </w:rPr>
        <w:t xml:space="preserve"> </w:t>
      </w:r>
      <w:r w:rsidR="00A40B5A" w:rsidRPr="00A40B5A">
        <w:rPr>
          <w:lang w:eastAsia="zh-CN"/>
        </w:rPr>
        <w:t xml:space="preserve">We present justifications reflecting learnings gained </w:t>
      </w:r>
      <w:r w:rsidR="00A40B5A">
        <w:rPr>
          <w:lang w:eastAsia="zh-CN"/>
        </w:rPr>
        <w:t>during the last years</w:t>
      </w:r>
      <w:r w:rsidR="00A40B5A" w:rsidRPr="00A40B5A">
        <w:rPr>
          <w:lang w:eastAsia="zh-CN"/>
        </w:rPr>
        <w:t xml:space="preserve"> and we propose a WT scope and KI for 6G</w:t>
      </w:r>
      <w:r w:rsidR="00EB3959">
        <w:rPr>
          <w:lang w:eastAsia="zh-CN"/>
        </w:rPr>
        <w:t xml:space="preserve"> based on </w:t>
      </w:r>
      <w:r w:rsidR="00E87282">
        <w:rPr>
          <w:lang w:eastAsia="zh-CN"/>
        </w:rPr>
        <w:t xml:space="preserve">scope </w:t>
      </w:r>
      <w:r w:rsidR="00A22950">
        <w:rPr>
          <w:lang w:eastAsia="zh-CN"/>
        </w:rPr>
        <w:t>described in</w:t>
      </w:r>
      <w:r w:rsidR="00E87282">
        <w:rPr>
          <w:lang w:eastAsia="zh-CN"/>
        </w:rPr>
        <w:t xml:space="preserve"> </w:t>
      </w:r>
      <w:hyperlink r:id="rId11" w:history="1">
        <w:r w:rsidR="00E87282" w:rsidRPr="00A22950">
          <w:rPr>
            <w:rStyle w:val="Hyperlink"/>
            <w:lang w:eastAsia="zh-CN"/>
          </w:rPr>
          <w:t>SP-250806</w:t>
        </w:r>
      </w:hyperlink>
      <w:r w:rsidR="00A40B5A" w:rsidRPr="00A40B5A">
        <w:rPr>
          <w:lang w:eastAsia="zh-CN"/>
        </w:rPr>
        <w:t>.</w:t>
      </w:r>
    </w:p>
    <w:p w14:paraId="0A29734B" w14:textId="64DF9B61" w:rsidR="00A40B5A" w:rsidRDefault="007A5230" w:rsidP="007D5496">
      <w:pPr>
        <w:rPr>
          <w:lang w:eastAsia="zh-CN"/>
        </w:rPr>
      </w:pPr>
      <w:r>
        <w:rPr>
          <w:lang w:eastAsia="zh-CN"/>
        </w:rPr>
        <w:t>It should be noted that t</w:t>
      </w:r>
      <w:r w:rsidR="00BA0033">
        <w:rPr>
          <w:lang w:eastAsia="zh-CN"/>
        </w:rPr>
        <w:t>he topic of extending</w:t>
      </w:r>
      <w:r w:rsidR="000A1BCD">
        <w:rPr>
          <w:lang w:eastAsia="zh-CN"/>
        </w:rPr>
        <w:t xml:space="preserve"> the scope of SBA has been discussed</w:t>
      </w:r>
      <w:r w:rsidR="00643DF6">
        <w:rPr>
          <w:lang w:eastAsia="zh-CN"/>
        </w:rPr>
        <w:t xml:space="preserve"> in the context of 5G</w:t>
      </w:r>
      <w:r w:rsidR="000A1BCD">
        <w:rPr>
          <w:lang w:eastAsia="zh-CN"/>
        </w:rPr>
        <w:t xml:space="preserve"> (e.g. see </w:t>
      </w:r>
      <w:r w:rsidR="00A662E2">
        <w:rPr>
          <w:lang w:eastAsia="zh-CN"/>
        </w:rPr>
        <w:t xml:space="preserve">Release 18’s </w:t>
      </w:r>
      <w:hyperlink r:id="rId12" w:history="1">
        <w:r w:rsidR="00A662E2">
          <w:rPr>
            <w:rStyle w:val="Hyperlink"/>
            <w:lang w:eastAsia="zh-CN"/>
          </w:rPr>
          <w:t>S2-2108938</w:t>
        </w:r>
      </w:hyperlink>
      <w:r w:rsidR="0097233C">
        <w:rPr>
          <w:lang w:eastAsia="zh-CN"/>
        </w:rPr>
        <w:t>)</w:t>
      </w:r>
      <w:r w:rsidR="00E153B8">
        <w:rPr>
          <w:lang w:eastAsia="zh-CN"/>
        </w:rPr>
        <w:t xml:space="preserve">, and </w:t>
      </w:r>
      <w:r w:rsidR="00754A81">
        <w:rPr>
          <w:lang w:eastAsia="zh-CN"/>
        </w:rPr>
        <w:t>no consensus could be found on whether such work should be undertaken for 5G</w:t>
      </w:r>
      <w:r w:rsidR="00A60940">
        <w:rPr>
          <w:lang w:eastAsia="zh-CN"/>
        </w:rPr>
        <w:t>.</w:t>
      </w:r>
    </w:p>
    <w:p w14:paraId="75F1EBBE" w14:textId="20A0348C" w:rsidR="00693283" w:rsidRDefault="00A96727" w:rsidP="007D5496">
      <w:pPr>
        <w:rPr>
          <w:lang w:eastAsia="zh-CN"/>
        </w:rPr>
      </w:pPr>
      <w:r>
        <w:rPr>
          <w:lang w:eastAsia="zh-CN"/>
        </w:rPr>
        <w:t xml:space="preserve">Many features are proposed for 6G, and we also consider it important to study how the </w:t>
      </w:r>
      <w:r w:rsidR="008112F3">
        <w:rPr>
          <w:lang w:eastAsia="zh-CN"/>
        </w:rPr>
        <w:t xml:space="preserve">architectural </w:t>
      </w:r>
      <w:r>
        <w:rPr>
          <w:lang w:eastAsia="zh-CN"/>
        </w:rPr>
        <w:t>underpinning</w:t>
      </w:r>
      <w:r w:rsidR="000F2D4D">
        <w:rPr>
          <w:lang w:eastAsia="zh-CN"/>
        </w:rPr>
        <w:t>s of the Control Plane (CP) can be enhanced</w:t>
      </w:r>
      <w:r w:rsidR="008112F3">
        <w:rPr>
          <w:lang w:eastAsia="zh-CN"/>
        </w:rPr>
        <w:t xml:space="preserve">. A solid architecture </w:t>
      </w:r>
      <w:r w:rsidR="004269BD">
        <w:rPr>
          <w:lang w:eastAsia="zh-CN"/>
        </w:rPr>
        <w:t>will also enable a more solid foundation on which 6G services can be built.</w:t>
      </w:r>
    </w:p>
    <w:p w14:paraId="515FB7F0" w14:textId="699477E3" w:rsidR="00567A35" w:rsidRDefault="00567A35" w:rsidP="007D5496">
      <w:pPr>
        <w:rPr>
          <w:lang w:eastAsia="zh-CN"/>
        </w:rPr>
      </w:pPr>
      <w:r>
        <w:rPr>
          <w:lang w:eastAsia="zh-CN"/>
        </w:rPr>
        <w:t xml:space="preserve">While </w:t>
      </w:r>
      <w:r w:rsidR="001F1985">
        <w:rPr>
          <w:lang w:eastAsia="zh-CN"/>
        </w:rPr>
        <w:t>surely</w:t>
      </w:r>
      <w:r>
        <w:rPr>
          <w:lang w:eastAsia="zh-CN"/>
        </w:rPr>
        <w:t xml:space="preserve"> </w:t>
      </w:r>
      <w:r w:rsidR="007D0EDB">
        <w:rPr>
          <w:lang w:eastAsia="zh-CN"/>
        </w:rPr>
        <w:t xml:space="preserve">most, if not all of the </w:t>
      </w:r>
      <w:r>
        <w:rPr>
          <w:lang w:eastAsia="zh-CN"/>
        </w:rPr>
        <w:t xml:space="preserve">individual motivations </w:t>
      </w:r>
      <w:r w:rsidR="001F1985">
        <w:rPr>
          <w:lang w:eastAsia="zh-CN"/>
        </w:rPr>
        <w:t>can be dismissed as</w:t>
      </w:r>
      <w:r>
        <w:rPr>
          <w:lang w:eastAsia="zh-CN"/>
        </w:rPr>
        <w:t xml:space="preserve"> not critical</w:t>
      </w:r>
      <w:r w:rsidR="007D0EDB">
        <w:rPr>
          <w:lang w:eastAsia="zh-CN"/>
        </w:rPr>
        <w:t xml:space="preserve"> by themselves, </w:t>
      </w:r>
      <w:r w:rsidR="00271799" w:rsidRPr="00271799">
        <w:rPr>
          <w:lang w:eastAsia="zh-CN"/>
        </w:rPr>
        <w:t>the combined effect of all these issues, result</w:t>
      </w:r>
      <w:r w:rsidR="00271799">
        <w:rPr>
          <w:lang w:eastAsia="zh-CN"/>
        </w:rPr>
        <w:t>s</w:t>
      </w:r>
      <w:r w:rsidR="00271799" w:rsidRPr="00271799">
        <w:rPr>
          <w:lang w:eastAsia="zh-CN"/>
        </w:rPr>
        <w:t xml:space="preserve"> i</w:t>
      </w:r>
      <w:r w:rsidR="00271799">
        <w:rPr>
          <w:lang w:eastAsia="zh-CN"/>
        </w:rPr>
        <w:t>n</w:t>
      </w:r>
      <w:r w:rsidR="00950259">
        <w:rPr>
          <w:lang w:eastAsia="zh-CN"/>
        </w:rPr>
        <w:t xml:space="preserve"> architectural</w:t>
      </w:r>
      <w:r w:rsidR="00271799" w:rsidRPr="00271799">
        <w:rPr>
          <w:lang w:eastAsia="zh-CN"/>
        </w:rPr>
        <w:t xml:space="preserve"> </w:t>
      </w:r>
      <w:r w:rsidR="00950259">
        <w:rPr>
          <w:lang w:eastAsia="zh-CN"/>
        </w:rPr>
        <w:t>limitations that we think can be addressed in the framework of enhanced SBA.</w:t>
      </w:r>
    </w:p>
    <w:p w14:paraId="1DA75820" w14:textId="6AF29232" w:rsidR="00995AC7" w:rsidRDefault="00F15F37" w:rsidP="007D5496">
      <w:pPr>
        <w:rPr>
          <w:lang w:eastAsia="zh-CN"/>
        </w:rPr>
      </w:pPr>
      <w:r>
        <w:rPr>
          <w:lang w:eastAsia="zh-CN"/>
        </w:rPr>
        <w:t xml:space="preserve">We split this justifications section in sub-section where we </w:t>
      </w:r>
      <w:r w:rsidR="00F4443E">
        <w:rPr>
          <w:lang w:eastAsia="zh-CN"/>
        </w:rPr>
        <w:t xml:space="preserve">present an overview of the motivation for SBA enhancements/application </w:t>
      </w:r>
      <w:r w:rsidR="001B64BB">
        <w:rPr>
          <w:lang w:eastAsia="zh-CN"/>
        </w:rPr>
        <w:t>for different use cases.</w:t>
      </w:r>
    </w:p>
    <w:p w14:paraId="306ACDD3" w14:textId="264FE358" w:rsidR="00A76202" w:rsidRDefault="00A76202" w:rsidP="007F12FD">
      <w:pPr>
        <w:pStyle w:val="Heading2"/>
        <w:numPr>
          <w:ilvl w:val="1"/>
          <w:numId w:val="24"/>
        </w:numPr>
      </w:pPr>
      <w:bookmarkStart w:id="1" w:name="_Toc468687768"/>
      <w:r>
        <w:t>RAN, AMF and N2 interface</w:t>
      </w:r>
    </w:p>
    <w:p w14:paraId="082C4B42" w14:textId="5C7D62F0" w:rsidR="007F12FD" w:rsidRPr="007F12FD" w:rsidRDefault="00147C00" w:rsidP="007F12FD">
      <w:r>
        <w:t xml:space="preserve">In this section, we describe the motivation </w:t>
      </w:r>
      <w:r w:rsidR="00821FAF">
        <w:t>regarding current functionality provided by the N2 interface and between RAN/AMF.</w:t>
      </w:r>
    </w:p>
    <w:p w14:paraId="6796F9E4" w14:textId="4BB498BD" w:rsidR="00C94ECC" w:rsidRPr="00C94ECC" w:rsidRDefault="00A22950" w:rsidP="00C94ECC">
      <w:pPr>
        <w:pStyle w:val="Heading3"/>
      </w:pPr>
      <w:r>
        <w:t>1</w:t>
      </w:r>
      <w:r w:rsidR="00C94ECC">
        <w:t>.1.1 Introduction</w:t>
      </w:r>
    </w:p>
    <w:p w14:paraId="075FB0D4" w14:textId="50D59BF5" w:rsidR="006608E3" w:rsidRDefault="002F6EE2" w:rsidP="006608E3">
      <w:r>
        <w:t xml:space="preserve">The </w:t>
      </w:r>
      <w:r w:rsidR="00684A64">
        <w:t xml:space="preserve">architecture for the </w:t>
      </w:r>
      <w:r>
        <w:t xml:space="preserve">N2 interface (NG-C as </w:t>
      </w:r>
      <w:r w:rsidR="003B434B">
        <w:t xml:space="preserve">defined in TS 38.300) </w:t>
      </w:r>
      <w:r w:rsidR="00684A64">
        <w:t>has been used since previous generations</w:t>
      </w:r>
      <w:r w:rsidR="00AA0912">
        <w:t xml:space="preserve"> and provides a well-defined RAN/CN split using a single point of entry into the CN</w:t>
      </w:r>
      <w:r w:rsidR="008C2E51">
        <w:t xml:space="preserve">, which </w:t>
      </w:r>
      <w:r w:rsidR="00C7727D">
        <w:t>for 5G was further extended to consider slicing</w:t>
      </w:r>
      <w:r w:rsidR="009B75A1">
        <w:t>, as:</w:t>
      </w:r>
    </w:p>
    <w:p w14:paraId="55168200" w14:textId="4EADDD00" w:rsidR="009B75A1" w:rsidRDefault="009B75A1" w:rsidP="00EF0823">
      <w:pPr>
        <w:pStyle w:val="ListParagraph"/>
        <w:numPr>
          <w:ilvl w:val="0"/>
          <w:numId w:val="13"/>
        </w:numPr>
        <w:ind w:left="714" w:hanging="357"/>
      </w:pPr>
      <w:r>
        <w:t>A gNB can be connected to multiple AMF instances</w:t>
      </w:r>
    </w:p>
    <w:p w14:paraId="79F00FF8" w14:textId="7C4FFF13" w:rsidR="009B75A1" w:rsidRDefault="004213DE" w:rsidP="00EF0823">
      <w:pPr>
        <w:pStyle w:val="ListParagraph"/>
        <w:numPr>
          <w:ilvl w:val="0"/>
          <w:numId w:val="13"/>
        </w:numPr>
        <w:ind w:left="714" w:hanging="357"/>
      </w:pPr>
      <w:r>
        <w:t>D</w:t>
      </w:r>
      <w:r w:rsidR="009B75A1">
        <w:t>ifferent AMFs may serve different NSSAIs</w:t>
      </w:r>
    </w:p>
    <w:p w14:paraId="3EE16B2E" w14:textId="374F4406" w:rsidR="009B75A1" w:rsidRDefault="009B75A1" w:rsidP="009B75A1">
      <w:pPr>
        <w:pStyle w:val="ListParagraph"/>
        <w:numPr>
          <w:ilvl w:val="0"/>
          <w:numId w:val="13"/>
        </w:numPr>
      </w:pPr>
      <w:r>
        <w:t>MOCN is widely used to implement network sharing</w:t>
      </w:r>
    </w:p>
    <w:p w14:paraId="5E5FF0C4" w14:textId="2DCCDF78" w:rsidR="009B75A1" w:rsidRDefault="00412368" w:rsidP="009B75A1">
      <w:r>
        <w:t xml:space="preserve">Our current experience has </w:t>
      </w:r>
      <w:r w:rsidR="007901BE">
        <w:t xml:space="preserve">yielded that </w:t>
      </w:r>
      <w:r w:rsidR="00E71777" w:rsidRPr="00E71777">
        <w:t xml:space="preserve">AMF scaling </w:t>
      </w:r>
      <w:r w:rsidR="00421B1B">
        <w:t>cannot be natively supported</w:t>
      </w:r>
      <w:r w:rsidR="00E71777" w:rsidRPr="00E71777">
        <w:t xml:space="preserve"> and is complex to automate. Some improvements </w:t>
      </w:r>
      <w:r w:rsidR="00E71777">
        <w:t xml:space="preserve">are </w:t>
      </w:r>
      <w:r w:rsidR="00E71777" w:rsidRPr="00E71777">
        <w:t>possible, but</w:t>
      </w:r>
      <w:r w:rsidR="00E71777">
        <w:t xml:space="preserve"> the</w:t>
      </w:r>
      <w:r w:rsidR="00E71777" w:rsidRPr="00E71777">
        <w:t xml:space="preserve"> architecture is what it is</w:t>
      </w:r>
      <w:r w:rsidR="00E71777">
        <w:t>. This is mainly due to the following architectural, functional and protocol-related decisions</w:t>
      </w:r>
      <w:r w:rsidR="007901BE">
        <w:t>:</w:t>
      </w:r>
    </w:p>
    <w:p w14:paraId="5C5B1457" w14:textId="4ECF6C80" w:rsidR="00AF63E1" w:rsidRDefault="00AF63E1" w:rsidP="007901BE">
      <w:pPr>
        <w:pStyle w:val="ListParagraph"/>
        <w:numPr>
          <w:ilvl w:val="0"/>
          <w:numId w:val="14"/>
        </w:numPr>
      </w:pPr>
      <w:r>
        <w:t>The a</w:t>
      </w:r>
      <w:r w:rsidR="00773A47" w:rsidRPr="00773A47">
        <w:t xml:space="preserve">ssociation between UE </w:t>
      </w:r>
      <w:r w:rsidR="000C6611" w:rsidRPr="00773A47">
        <w:t>signalling</w:t>
      </w:r>
      <w:r w:rsidR="00773A47" w:rsidRPr="00773A47">
        <w:t xml:space="preserve"> and </w:t>
      </w:r>
      <w:r w:rsidR="000C6611">
        <w:t xml:space="preserve">a specific </w:t>
      </w:r>
      <w:r w:rsidR="00773A47" w:rsidRPr="00773A47">
        <w:t xml:space="preserve">SCTP connection </w:t>
      </w:r>
      <w:r w:rsidR="000C6611">
        <w:t>is</w:t>
      </w:r>
      <w:r w:rsidR="00773A47" w:rsidRPr="00773A47">
        <w:t xml:space="preserve"> sticky</w:t>
      </w:r>
      <w:r w:rsidR="00773A47">
        <w:t xml:space="preserve"> (see clause 7 of TS 38.412)</w:t>
      </w:r>
    </w:p>
    <w:p w14:paraId="49BC7275" w14:textId="6186B161" w:rsidR="007901BE" w:rsidRDefault="00650FA3" w:rsidP="007901BE">
      <w:pPr>
        <w:pStyle w:val="ListParagraph"/>
        <w:numPr>
          <w:ilvl w:val="0"/>
          <w:numId w:val="14"/>
        </w:numPr>
      </w:pPr>
      <w:r>
        <w:t xml:space="preserve">Any </w:t>
      </w:r>
      <w:r w:rsidR="0099712B">
        <w:t xml:space="preserve">scaling of </w:t>
      </w:r>
      <w:r w:rsidR="00E3794B">
        <w:t>pods</w:t>
      </w:r>
      <w:r w:rsidR="009220F2">
        <w:t>/processes</w:t>
      </w:r>
      <w:r w:rsidR="00E3794B">
        <w:t xml:space="preserve"> hosting </w:t>
      </w:r>
      <w:r w:rsidR="0099712B">
        <w:t xml:space="preserve">SCTP endpoints results in </w:t>
      </w:r>
      <w:r w:rsidR="0038027D">
        <w:t xml:space="preserve">changes </w:t>
      </w:r>
      <w:r w:rsidR="00AF63E1">
        <w:t xml:space="preserve">to </w:t>
      </w:r>
      <w:r w:rsidR="000C6611">
        <w:t>Transport Network Layer (TNL)</w:t>
      </w:r>
      <w:r w:rsidR="0038027D">
        <w:t xml:space="preserve"> endpoints</w:t>
      </w:r>
      <w:r w:rsidR="0070593B">
        <w:t xml:space="preserve"> and/or TNL </w:t>
      </w:r>
      <w:r w:rsidR="00D74158">
        <w:t>A</w:t>
      </w:r>
      <w:r w:rsidR="0070593B">
        <w:t>ssociations</w:t>
      </w:r>
      <w:r w:rsidR="00D74158">
        <w:t xml:space="preserve"> (TNLAs)</w:t>
      </w:r>
      <w:r w:rsidR="0038027D">
        <w:t>, which</w:t>
      </w:r>
      <w:r w:rsidR="000C6611">
        <w:t xml:space="preserve"> trigger </w:t>
      </w:r>
      <w:r w:rsidR="00237970">
        <w:t>an NGAP</w:t>
      </w:r>
      <w:r w:rsidR="009220F2">
        <w:t xml:space="preserve"> AMF CONFIGURATION UPDATE</w:t>
      </w:r>
      <w:r w:rsidR="00237970">
        <w:t xml:space="preserve"> procedure to signal </w:t>
      </w:r>
      <w:r w:rsidR="000C6611">
        <w:t>the (re-)</w:t>
      </w:r>
      <w:r w:rsidR="00773A47" w:rsidRPr="00773A47">
        <w:t xml:space="preserve">configuration of </w:t>
      </w:r>
      <w:r w:rsidR="00773A47">
        <w:t xml:space="preserve">the SCTP </w:t>
      </w:r>
      <w:r w:rsidR="00773A47" w:rsidRPr="00773A47">
        <w:t>IP endpoints</w:t>
      </w:r>
      <w:r w:rsidR="00C10B06">
        <w:t xml:space="preserve"> to all connected gNBs</w:t>
      </w:r>
      <w:r w:rsidR="000C6611">
        <w:t xml:space="preserve"> </w:t>
      </w:r>
      <w:r w:rsidR="00773A47" w:rsidRPr="00773A47">
        <w:t>(</w:t>
      </w:r>
      <w:r w:rsidR="00AF63E1">
        <w:t>see clause 8.8. of TS 38.413</w:t>
      </w:r>
      <w:r w:rsidR="00773A47" w:rsidRPr="00773A47">
        <w:t>)</w:t>
      </w:r>
      <w:r w:rsidR="00382AB8">
        <w:t xml:space="preserve">. In short, </w:t>
      </w:r>
      <w:r w:rsidR="00F136E1">
        <w:t xml:space="preserve">it </w:t>
      </w:r>
      <w:r w:rsidR="005D488A">
        <w:t>couples any scaling action to generation of signalling loa</w:t>
      </w:r>
      <w:r w:rsidR="00F136E1">
        <w:t>d towards RAN</w:t>
      </w:r>
    </w:p>
    <w:p w14:paraId="5F96A7F9" w14:textId="3CD7D824" w:rsidR="00004650" w:rsidRDefault="00004650" w:rsidP="007901BE">
      <w:pPr>
        <w:pStyle w:val="ListParagraph"/>
        <w:numPr>
          <w:ilvl w:val="0"/>
          <w:numId w:val="14"/>
        </w:numPr>
      </w:pPr>
      <w:r>
        <w:t xml:space="preserve">The AMF performs NAS security termination and is responsible to forward NAS messages to other NAS-capable NFs </w:t>
      </w:r>
      <w:r w:rsidR="00CF2071">
        <w:t>(see clause 8.2.2.1 of TS 23.501)</w:t>
      </w:r>
    </w:p>
    <w:p w14:paraId="6F6AD63A" w14:textId="158A11BD" w:rsidR="00CF2071" w:rsidRDefault="00CF2071" w:rsidP="007901BE">
      <w:pPr>
        <w:pStyle w:val="ListParagraph"/>
        <w:numPr>
          <w:ilvl w:val="0"/>
          <w:numId w:val="14"/>
        </w:numPr>
      </w:pPr>
      <w:r>
        <w:lastRenderedPageBreak/>
        <w:t>The AMF is also responsible for forwarding N2-SM messages between the gNB and SMF</w:t>
      </w:r>
    </w:p>
    <w:p w14:paraId="799069E8" w14:textId="185932F9" w:rsidR="009C174F" w:rsidRDefault="009C174F" w:rsidP="009C174F">
      <w:r>
        <w:t xml:space="preserve">Due to the fact that </w:t>
      </w:r>
      <w:r w:rsidR="00476240">
        <w:t xml:space="preserve">an AMF failure would result in a total failure of UE CP and connectivity, AMFs need to be </w:t>
      </w:r>
      <w:r w:rsidR="00A935E7">
        <w:t>(over</w:t>
      </w:r>
      <w:r w:rsidR="00D05D87">
        <w:t>-</w:t>
      </w:r>
      <w:r w:rsidR="00A935E7">
        <w:t xml:space="preserve">)dimensioned </w:t>
      </w:r>
      <w:r w:rsidR="00476240">
        <w:t>such that no bottleneck is possible, i.e.</w:t>
      </w:r>
      <w:r w:rsidR="00404188">
        <w:t xml:space="preserve"> with enough spare capacity and redundancy to minimize the possibility of an outage.</w:t>
      </w:r>
    </w:p>
    <w:p w14:paraId="10CFD61E" w14:textId="31784F2E" w:rsidR="008F0803" w:rsidRDefault="00AC7F79" w:rsidP="001E007B">
      <w:r>
        <w:t xml:space="preserve">The issues highlighted are connected to the current possibilities to provide a secure N2 interfaces (see sub-section below) and </w:t>
      </w:r>
      <w:r w:rsidR="003A1FC7">
        <w:t xml:space="preserve">the NAS functionality split (see </w:t>
      </w:r>
      <w:hyperlink r:id="rId13" w:history="1">
        <w:r w:rsidR="006455FE">
          <w:rPr>
            <w:rStyle w:val="Hyperlink"/>
          </w:rPr>
          <w:t>S2-2506517</w:t>
        </w:r>
      </w:hyperlink>
      <w:r w:rsidR="003A1FC7">
        <w:t>).</w:t>
      </w:r>
    </w:p>
    <w:p w14:paraId="331E3EDE" w14:textId="250955AB" w:rsidR="003A1FC7" w:rsidRDefault="006513F3" w:rsidP="003A1FC7">
      <w:pPr>
        <w:pStyle w:val="Heading3"/>
      </w:pPr>
      <w:r>
        <w:t>1</w:t>
      </w:r>
      <w:r w:rsidR="003A1FC7">
        <w:t>.</w:t>
      </w:r>
      <w:r w:rsidR="00C94ECC">
        <w:t>1</w:t>
      </w:r>
      <w:r w:rsidR="003A1FC7">
        <w:t>.</w:t>
      </w:r>
      <w:r w:rsidR="00C94ECC">
        <w:t>2</w:t>
      </w:r>
      <w:r w:rsidR="003A1FC7">
        <w:t xml:space="preserve"> Current situation</w:t>
      </w:r>
      <w:r w:rsidR="00172E8E">
        <w:t xml:space="preserve"> for AMF deployment</w:t>
      </w:r>
    </w:p>
    <w:p w14:paraId="5F05C875" w14:textId="1B3E1E7B" w:rsidR="000C23B6" w:rsidRDefault="000C23B6" w:rsidP="000C23B6">
      <w:r>
        <w:t xml:space="preserve">Current </w:t>
      </w:r>
      <w:r w:rsidR="00BD660F">
        <w:t xml:space="preserve">cloud-based </w:t>
      </w:r>
      <w:r>
        <w:t xml:space="preserve">AMF </w:t>
      </w:r>
      <w:r w:rsidR="00BD660F">
        <w:t>implementations</w:t>
      </w:r>
      <w:r>
        <w:t xml:space="preserve"> </w:t>
      </w:r>
      <w:r w:rsidR="00BD660F">
        <w:t>need to provide an IP termination point for SCTP connection</w:t>
      </w:r>
      <w:r w:rsidR="001D1B8A">
        <w:t>s.</w:t>
      </w:r>
    </w:p>
    <w:p w14:paraId="60F8BC39" w14:textId="519DF3AA" w:rsidR="007E1966" w:rsidRDefault="00D039C7" w:rsidP="000C23B6">
      <w:r>
        <w:t xml:space="preserve">The reality is that SCTP, although </w:t>
      </w:r>
      <w:hyperlink r:id="rId14" w:anchor="protocol-sctp" w:history="1">
        <w:r w:rsidRPr="137CC646">
          <w:rPr>
            <w:rStyle w:val="Hyperlink"/>
          </w:rPr>
          <w:t xml:space="preserve">formally </w:t>
        </w:r>
        <w:r w:rsidR="00907ECB" w:rsidRPr="137CC646">
          <w:rPr>
            <w:rStyle w:val="Hyperlink"/>
          </w:rPr>
          <w:t>in the list of supported protocols</w:t>
        </w:r>
      </w:hyperlink>
      <w:r>
        <w:t xml:space="preserve">, </w:t>
      </w:r>
      <w:r w:rsidR="00D562AC">
        <w:t xml:space="preserve">it </w:t>
      </w:r>
      <w:r>
        <w:t xml:space="preserve">is </w:t>
      </w:r>
      <w:r w:rsidRPr="00822B4B">
        <w:t xml:space="preserve">not </w:t>
      </w:r>
      <w:r w:rsidR="00D562AC" w:rsidRPr="00822B4B">
        <w:t>really supported</w:t>
      </w:r>
      <w:r>
        <w:t xml:space="preserve"> in current </w:t>
      </w:r>
      <w:r w:rsidR="000A06BB">
        <w:t xml:space="preserve">cloud </w:t>
      </w:r>
      <w:r>
        <w:t>platforms</w:t>
      </w:r>
      <w:r w:rsidR="000A06BB">
        <w:t>.</w:t>
      </w:r>
      <w:r>
        <w:t xml:space="preserve"> </w:t>
      </w:r>
      <w:r w:rsidR="006110C6">
        <w:t xml:space="preserve">SCTP </w:t>
      </w:r>
      <w:r w:rsidR="00FE1836">
        <w:t>being a niche protocol used in telco application</w:t>
      </w:r>
      <w:r w:rsidR="006110C6">
        <w:t>s</w:t>
      </w:r>
      <w:r w:rsidR="00FE1836">
        <w:t>,</w:t>
      </w:r>
      <w:r>
        <w:t xml:space="preserve"> </w:t>
      </w:r>
      <w:r w:rsidR="000D77B8">
        <w:t xml:space="preserve">this situation is </w:t>
      </w:r>
      <w:r>
        <w:t>not expected to improve</w:t>
      </w:r>
      <w:r w:rsidR="000D77B8">
        <w:t>, neither its P2P nature</w:t>
      </w:r>
      <w:r>
        <w:t xml:space="preserve">. </w:t>
      </w:r>
      <w:hyperlink r:id="rId15" w:history="1"/>
      <w:hyperlink r:id="rId16" w:history="1"/>
    </w:p>
    <w:p w14:paraId="105CA802" w14:textId="4C71C607" w:rsidR="00D039C7" w:rsidRDefault="00D039C7" w:rsidP="000C23B6">
      <w:r>
        <w:t xml:space="preserve">As such, </w:t>
      </w:r>
      <w:r>
        <w:rPr>
          <w:lang w:eastAsia="zh-CN"/>
        </w:rPr>
        <w:t xml:space="preserve">mechanisms commonly used in container-based deployments such as </w:t>
      </w:r>
      <w:hyperlink r:id="rId17" w:history="1">
        <w:r w:rsidR="00036B21" w:rsidRPr="00036B21">
          <w:rPr>
            <w:rStyle w:val="Hyperlink"/>
            <w:lang w:eastAsia="zh-CN"/>
          </w:rPr>
          <w:t>Services</w:t>
        </w:r>
      </w:hyperlink>
      <w:r w:rsidR="00036B21">
        <w:rPr>
          <w:lang w:eastAsia="zh-CN"/>
        </w:rPr>
        <w:t xml:space="preserve">, </w:t>
      </w:r>
      <w:hyperlink r:id="rId18" w:history="1">
        <w:r w:rsidR="000724D4" w:rsidRPr="000A273A">
          <w:rPr>
            <w:rStyle w:val="Hyperlink"/>
          </w:rPr>
          <w:t>G</w:t>
        </w:r>
        <w:r w:rsidR="000A273A" w:rsidRPr="000A273A">
          <w:rPr>
            <w:rStyle w:val="Hyperlink"/>
          </w:rPr>
          <w:t>ate</w:t>
        </w:r>
        <w:r w:rsidR="000724D4" w:rsidRPr="000A273A">
          <w:rPr>
            <w:rStyle w:val="Hyperlink"/>
          </w:rPr>
          <w:t>wa</w:t>
        </w:r>
        <w:r w:rsidR="000A273A" w:rsidRPr="000A273A">
          <w:rPr>
            <w:rStyle w:val="Hyperlink"/>
          </w:rPr>
          <w:t>ys</w:t>
        </w:r>
      </w:hyperlink>
      <w:r w:rsidR="000A273A">
        <w:t>,</w:t>
      </w:r>
      <w:r w:rsidR="00783E37">
        <w:t xml:space="preserve"> </w:t>
      </w:r>
      <w:hyperlink r:id="rId19" w:anchor="ingress-rules" w:history="1">
        <w:r w:rsidR="00783E37" w:rsidRPr="00C55060">
          <w:rPr>
            <w:rStyle w:val="Hyperlink"/>
          </w:rPr>
          <w:t>Ingress rules</w:t>
        </w:r>
      </w:hyperlink>
      <w:r w:rsidR="00C55060">
        <w:t xml:space="preserve">, </w:t>
      </w:r>
      <w:hyperlink r:id="rId20" w:history="1">
        <w:r w:rsidR="00912F80" w:rsidRPr="00D2686F">
          <w:rPr>
            <w:rStyle w:val="Hyperlink"/>
          </w:rPr>
          <w:t xml:space="preserve">Ingress </w:t>
        </w:r>
        <w:r w:rsidR="000A273A">
          <w:rPr>
            <w:rStyle w:val="Hyperlink"/>
          </w:rPr>
          <w:t>controllers</w:t>
        </w:r>
      </w:hyperlink>
      <w:r w:rsidR="00783E37">
        <w:t>)</w:t>
      </w:r>
      <w:r>
        <w:rPr>
          <w:lang w:eastAsia="zh-CN"/>
        </w:rPr>
        <w:t xml:space="preserve">, </w:t>
      </w:r>
      <w:hyperlink r:id="rId21" w:history="1">
        <w:r w:rsidRPr="00B24B22">
          <w:rPr>
            <w:rStyle w:val="Hyperlink"/>
            <w:lang w:eastAsia="zh-CN"/>
          </w:rPr>
          <w:t>Service mesh</w:t>
        </w:r>
      </w:hyperlink>
      <w:r w:rsidR="004617AC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hyperlink r:id="rId22" w:history="1">
        <w:r w:rsidR="00623B14">
          <w:rPr>
            <w:rStyle w:val="Hyperlink"/>
            <w:lang w:eastAsia="zh-CN"/>
          </w:rPr>
          <w:t>native a</w:t>
        </w:r>
        <w:r w:rsidRPr="00972F84">
          <w:rPr>
            <w:rStyle w:val="Hyperlink"/>
            <w:lang w:eastAsia="zh-CN"/>
          </w:rPr>
          <w:t>utoscaling</w:t>
        </w:r>
      </w:hyperlink>
      <w:r>
        <w:rPr>
          <w:lang w:eastAsia="zh-CN"/>
        </w:rPr>
        <w:t xml:space="preserve"> are challenging to use with the current interface design.</w:t>
      </w:r>
    </w:p>
    <w:p w14:paraId="626AAF2A" w14:textId="737625D4" w:rsidR="005B6F71" w:rsidRDefault="005F578A" w:rsidP="000C23B6">
      <w:r>
        <w:t xml:space="preserve">Currently, </w:t>
      </w:r>
      <w:r w:rsidR="00940607">
        <w:t xml:space="preserve">N2 </w:t>
      </w:r>
      <w:r w:rsidR="00480E11">
        <w:t xml:space="preserve">functionality </w:t>
      </w:r>
      <w:r w:rsidR="005B6F71">
        <w:t>is accomplished</w:t>
      </w:r>
      <w:r w:rsidR="006110C6">
        <w:t xml:space="preserve"> by bypassing native mechanisms and</w:t>
      </w:r>
      <w:r w:rsidR="00480E11" w:rsidRPr="00480E11">
        <w:t xml:space="preserve"> </w:t>
      </w:r>
      <w:r w:rsidR="007015BC">
        <w:t>requires</w:t>
      </w:r>
      <w:r w:rsidR="005B6F71">
        <w:t xml:space="preserve"> </w:t>
      </w:r>
      <w:r w:rsidR="00CD6E95">
        <w:t>either</w:t>
      </w:r>
      <w:r w:rsidR="005B6F71">
        <w:t>:</w:t>
      </w:r>
    </w:p>
    <w:p w14:paraId="18E20F48" w14:textId="0782AECB" w:rsidR="0068090E" w:rsidRDefault="005B6F71" w:rsidP="005B6F71">
      <w:pPr>
        <w:pStyle w:val="ListParagraph"/>
        <w:numPr>
          <w:ilvl w:val="0"/>
          <w:numId w:val="26"/>
        </w:numPr>
      </w:pPr>
      <w:r>
        <w:t>T</w:t>
      </w:r>
      <w:r w:rsidR="008514ED">
        <w:t>erminating the SCTP connection at a termination point</w:t>
      </w:r>
      <w:r w:rsidR="00807E5A">
        <w:t xml:space="preserve"> (</w:t>
      </w:r>
      <w:r w:rsidR="008A23F6">
        <w:t>an “N2 pod”</w:t>
      </w:r>
      <w:r w:rsidR="00807E5A">
        <w:t xml:space="preserve">) and then use HTTP (or HTTP-based proprietary means such as </w:t>
      </w:r>
      <w:hyperlink r:id="rId23" w:history="1">
        <w:r w:rsidR="00807E5A" w:rsidRPr="00594D16">
          <w:rPr>
            <w:rStyle w:val="Hyperlink"/>
          </w:rPr>
          <w:t>gRPC</w:t>
        </w:r>
      </w:hyperlink>
      <w:r w:rsidR="00807E5A">
        <w:t>)</w:t>
      </w:r>
      <w:r w:rsidR="009D0358">
        <w:t xml:space="preserve"> to distribute load to worker pods</w:t>
      </w:r>
      <w:r w:rsidR="00EF69DD">
        <w:t xml:space="preserve">. The N2 pod hides the (transparently scalable) pods behind it, and even if it is not, from current experience </w:t>
      </w:r>
      <w:r w:rsidR="00EF69DD" w:rsidRPr="00C67669">
        <w:t>that resource-intensive</w:t>
      </w:r>
      <w:r w:rsidR="00EF69DD">
        <w:t>, it requires application-level protocol support and adds a further, telco-specific custom layer</w:t>
      </w:r>
      <w:r w:rsidR="00CD6E95">
        <w:t>.</w:t>
      </w:r>
    </w:p>
    <w:p w14:paraId="6579F17C" w14:textId="3B785AD8" w:rsidR="0068090E" w:rsidRDefault="0068090E" w:rsidP="00334151">
      <w:pPr>
        <w:pStyle w:val="ListParagraph"/>
        <w:numPr>
          <w:ilvl w:val="0"/>
          <w:numId w:val="26"/>
        </w:numPr>
        <w:spacing w:after="180"/>
        <w:ind w:left="714" w:hanging="357"/>
      </w:pPr>
      <w:r>
        <w:t>T</w:t>
      </w:r>
      <w:r w:rsidRPr="00594D16">
        <w:t>erminat</w:t>
      </w:r>
      <w:r>
        <w:t>ing</w:t>
      </w:r>
      <w:r w:rsidRPr="00594D16">
        <w:t xml:space="preserve"> SCTP directly at pods</w:t>
      </w:r>
      <w:r w:rsidR="00C518CE">
        <w:t>. In this case, s</w:t>
      </w:r>
      <w:r w:rsidR="00C518CE" w:rsidRPr="00594D16">
        <w:t xml:space="preserve">caling </w:t>
      </w:r>
      <w:r w:rsidR="00C518CE">
        <w:t>results in the triggering of</w:t>
      </w:r>
      <w:r w:rsidR="00C518CE" w:rsidRPr="00594D16">
        <w:t xml:space="preserve"> signal</w:t>
      </w:r>
      <w:r w:rsidR="00C518CE">
        <w:t>l</w:t>
      </w:r>
      <w:r w:rsidR="00C518CE" w:rsidRPr="00594D16">
        <w:t xml:space="preserve">ing via N2 (NGAP AMF CONFIGURATION UPDATE) with updated SCTP endpoint information to </w:t>
      </w:r>
      <w:r w:rsidR="00C518CE">
        <w:t xml:space="preserve">the </w:t>
      </w:r>
      <w:r w:rsidR="00C518CE" w:rsidRPr="00594D16">
        <w:t>gNB</w:t>
      </w:r>
      <w:r w:rsidR="00C518CE">
        <w:t>. In current deployments, an AMF may be connected to thousands of gNBs</w:t>
      </w:r>
      <w:r w:rsidR="00CD6E95">
        <w:t>.</w:t>
      </w:r>
    </w:p>
    <w:p w14:paraId="668C71F0" w14:textId="278E900A" w:rsidR="004D0167" w:rsidRPr="000C23B6" w:rsidRDefault="004D0167" w:rsidP="00D364AA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4D0167" w14:paraId="08AAC25F" w14:textId="77777777" w:rsidTr="00B46B9D">
        <w:trPr>
          <w:trHeight w:val="1247"/>
        </w:trPr>
        <w:tc>
          <w:tcPr>
            <w:tcW w:w="4814" w:type="dxa"/>
            <w:vAlign w:val="center"/>
          </w:tcPr>
          <w:p w14:paraId="39CC0D9B" w14:textId="057E8F43" w:rsidR="004D0167" w:rsidRDefault="00B84372" w:rsidP="00B46B9D">
            <w:pPr>
              <w:spacing w:after="0"/>
              <w:jc w:val="center"/>
            </w:pPr>
            <w:r>
              <w:rPr>
                <w:noProof/>
              </w:rPr>
              <w:drawing>
                <wp:inline distT="0" distB="0" distL="0" distR="0" wp14:anchorId="634AA92C" wp14:editId="088C6FA9">
                  <wp:extent cx="2721600" cy="864000"/>
                  <wp:effectExtent l="0" t="0" r="3175" b="0"/>
                  <wp:docPr id="1918681416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1600" cy="86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vAlign w:val="center"/>
          </w:tcPr>
          <w:p w14:paraId="6432B731" w14:textId="70424376" w:rsidR="004D0167" w:rsidRDefault="004D0167" w:rsidP="00B46B9D">
            <w:pPr>
              <w:spacing w:after="0"/>
              <w:jc w:val="center"/>
            </w:pPr>
            <w:r>
              <w:rPr>
                <w:noProof/>
              </w:rPr>
              <w:drawing>
                <wp:inline distT="0" distB="0" distL="0" distR="0" wp14:anchorId="39230792" wp14:editId="6A6D9224">
                  <wp:extent cx="2314800" cy="860400"/>
                  <wp:effectExtent l="0" t="0" r="0" b="0"/>
                  <wp:docPr id="53526247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800" cy="860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F7AB2E" w14:textId="20C71AA6" w:rsidR="008514ED" w:rsidRDefault="008514ED" w:rsidP="008514E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4C60A2">
        <w:rPr>
          <w:rFonts w:ascii="Arial" w:eastAsia="Times New Roman" w:hAnsi="Arial"/>
          <w:b/>
          <w:lang w:eastAsia="en-GB"/>
        </w:rPr>
        <w:t xml:space="preserve">Figure </w:t>
      </w:r>
      <w:r w:rsidR="00A22950">
        <w:rPr>
          <w:rFonts w:ascii="Arial" w:eastAsia="Times New Roman" w:hAnsi="Arial"/>
          <w:b/>
          <w:lang w:eastAsia="en-GB"/>
        </w:rPr>
        <w:t>1</w:t>
      </w:r>
      <w:r>
        <w:rPr>
          <w:rFonts w:ascii="Arial" w:eastAsia="Times New Roman" w:hAnsi="Arial"/>
          <w:b/>
          <w:lang w:eastAsia="en-GB"/>
        </w:rPr>
        <w:t>.1.</w:t>
      </w:r>
      <w:r w:rsidR="00C94ECC">
        <w:rPr>
          <w:rFonts w:ascii="Arial" w:eastAsia="Times New Roman" w:hAnsi="Arial"/>
          <w:b/>
          <w:lang w:eastAsia="en-GB"/>
        </w:rPr>
        <w:t>2</w:t>
      </w:r>
      <w:r w:rsidRPr="004C60A2">
        <w:rPr>
          <w:rFonts w:ascii="Arial" w:eastAsia="Times New Roman" w:hAnsi="Arial"/>
          <w:b/>
          <w:lang w:eastAsia="en-GB"/>
        </w:rPr>
        <w:t>-</w:t>
      </w:r>
      <w:r>
        <w:rPr>
          <w:rFonts w:ascii="Arial" w:eastAsia="Times New Roman" w:hAnsi="Arial"/>
          <w:b/>
          <w:lang w:eastAsia="en-GB"/>
        </w:rPr>
        <w:t>1</w:t>
      </w:r>
      <w:r w:rsidRPr="004C60A2">
        <w:rPr>
          <w:rFonts w:ascii="Arial" w:eastAsia="Times New Roman" w:hAnsi="Arial"/>
          <w:b/>
          <w:lang w:eastAsia="en-GB"/>
        </w:rPr>
        <w:t xml:space="preserve">: </w:t>
      </w:r>
      <w:r>
        <w:rPr>
          <w:rFonts w:ascii="Arial" w:eastAsia="Times New Roman" w:hAnsi="Arial"/>
          <w:b/>
          <w:lang w:eastAsia="en-GB"/>
        </w:rPr>
        <w:t>SCTP termination at LB pod</w:t>
      </w:r>
      <w:r w:rsidR="004D0167">
        <w:rPr>
          <w:rFonts w:ascii="Arial" w:eastAsia="Times New Roman" w:hAnsi="Arial"/>
          <w:b/>
          <w:lang w:eastAsia="en-GB"/>
        </w:rPr>
        <w:t xml:space="preserve"> (left) and SCTP termination at worker pod (right)</w:t>
      </w:r>
    </w:p>
    <w:p w14:paraId="17ED6247" w14:textId="6279A804" w:rsidR="005A6E70" w:rsidRDefault="00C13CE5" w:rsidP="005A6E70">
      <w:r>
        <w:t xml:space="preserve">For both cases, this results in the </w:t>
      </w:r>
      <w:r w:rsidRPr="00913DE3">
        <w:rPr>
          <w:b/>
          <w:bCs/>
          <w:u w:val="single"/>
        </w:rPr>
        <w:t xml:space="preserve">need to bind an external IP address to </w:t>
      </w:r>
      <w:r w:rsidR="00913DE3" w:rsidRPr="00913DE3">
        <w:rPr>
          <w:b/>
          <w:bCs/>
          <w:u w:val="single"/>
        </w:rPr>
        <w:t>a container within the cluster</w:t>
      </w:r>
      <w:r w:rsidR="00913DE3">
        <w:t xml:space="preserve">. </w:t>
      </w:r>
      <w:r w:rsidR="00771B26">
        <w:t>In general</w:t>
      </w:r>
      <w:r w:rsidR="00BA3A45">
        <w:t xml:space="preserve">, this </w:t>
      </w:r>
      <w:r w:rsidR="004D0167">
        <w:t xml:space="preserve">can </w:t>
      </w:r>
      <w:r w:rsidR="00BA3A45">
        <w:t>result in:</w:t>
      </w:r>
    </w:p>
    <w:p w14:paraId="3E87EBE2" w14:textId="606A2E5F" w:rsidR="00BA3A45" w:rsidRPr="00BA3A45" w:rsidRDefault="00DC770E" w:rsidP="00BA3A45">
      <w:pPr>
        <w:pStyle w:val="ListParagraph"/>
        <w:numPr>
          <w:ilvl w:val="0"/>
          <w:numId w:val="17"/>
        </w:numPr>
      </w:pPr>
      <w:r>
        <w:t>A</w:t>
      </w:r>
      <w:r w:rsidR="00BA3A45" w:rsidRPr="00BA3A45">
        <w:t xml:space="preserve"> re-configuration of the AMF IP addresses on the gNB when AMF deployment changes</w:t>
      </w:r>
    </w:p>
    <w:p w14:paraId="7F7124B9" w14:textId="1F57663C" w:rsidR="00BA3A45" w:rsidRPr="004A7953" w:rsidRDefault="00BA3A45" w:rsidP="137CC646">
      <w:pPr>
        <w:pStyle w:val="ListParagraph"/>
        <w:numPr>
          <w:ilvl w:val="0"/>
          <w:numId w:val="17"/>
        </w:numPr>
      </w:pPr>
      <w:r>
        <w:t>Hinder</w:t>
      </w:r>
      <w:r w:rsidR="00DC770E">
        <w:t>ing of</w:t>
      </w:r>
      <w:r>
        <w:t xml:space="preserve"> the autoscaling</w:t>
      </w:r>
      <w:r w:rsidR="00DC770E">
        <w:t>,</w:t>
      </w:r>
      <w:r>
        <w:t xml:space="preserve"> leading to a static </w:t>
      </w:r>
      <w:r w:rsidRPr="004A7953">
        <w:t>AMF deployment</w:t>
      </w:r>
      <w:r w:rsidR="2648F71F" w:rsidRPr="004A7953">
        <w:t xml:space="preserve"> </w:t>
      </w:r>
      <w:r w:rsidR="2648F71F" w:rsidRPr="004A7953">
        <w:rPr>
          <w:rFonts w:eastAsia="Times New Roman"/>
          <w:sz w:val="19"/>
          <w:szCs w:val="19"/>
        </w:rPr>
        <w:t xml:space="preserve">(in case of </w:t>
      </w:r>
      <w:r w:rsidR="77045FD6" w:rsidRPr="004A7953">
        <w:rPr>
          <w:rFonts w:eastAsia="Times New Roman"/>
          <w:sz w:val="19"/>
          <w:szCs w:val="19"/>
        </w:rPr>
        <w:t xml:space="preserve">SCTP </w:t>
      </w:r>
      <w:r w:rsidR="2648F71F" w:rsidRPr="004A7953">
        <w:rPr>
          <w:rFonts w:eastAsia="Times New Roman"/>
          <w:sz w:val="19"/>
          <w:szCs w:val="19"/>
        </w:rPr>
        <w:t>termination at worker pod)</w:t>
      </w:r>
    </w:p>
    <w:p w14:paraId="329AD56E" w14:textId="413012A4" w:rsidR="00BA3A45" w:rsidRPr="00BA3A45" w:rsidRDefault="20753D14" w:rsidP="00BA3A45">
      <w:pPr>
        <w:pStyle w:val="ListParagraph"/>
        <w:numPr>
          <w:ilvl w:val="0"/>
          <w:numId w:val="17"/>
        </w:numPr>
      </w:pPr>
      <w:r>
        <w:t>RAN signalling</w:t>
      </w:r>
      <w:r w:rsidR="00645963">
        <w:t xml:space="preserve"> </w:t>
      </w:r>
      <w:r w:rsidR="00906219">
        <w:t>w</w:t>
      </w:r>
      <w:r w:rsidR="00BA3A45">
        <w:t>hen an AMF  is scaled, or restarts</w:t>
      </w:r>
    </w:p>
    <w:p w14:paraId="5E8E9916" w14:textId="40136ABA" w:rsidR="00BA3A45" w:rsidRDefault="00BA3A45" w:rsidP="004D0167">
      <w:pPr>
        <w:pStyle w:val="ListParagraph"/>
        <w:numPr>
          <w:ilvl w:val="0"/>
          <w:numId w:val="17"/>
        </w:numPr>
        <w:spacing w:after="180"/>
        <w:ind w:left="714" w:hanging="357"/>
      </w:pPr>
      <w:r w:rsidRPr="00BA3A45">
        <w:t>FQDN + DNS resolution</w:t>
      </w:r>
      <w:r w:rsidR="00DC387A">
        <w:t xml:space="preserve"> when </w:t>
      </w:r>
      <w:r w:rsidR="00AA4C0B">
        <w:t>using direct pod termination is</w:t>
      </w:r>
      <w:r w:rsidRPr="00BA3A45">
        <w:t xml:space="preserve"> not an option because gNBs do not have this function and a DNS service with load distribution capabilities does not exist in production environment</w:t>
      </w:r>
      <w:r w:rsidR="00DC770E">
        <w:t>s</w:t>
      </w:r>
    </w:p>
    <w:p w14:paraId="2048D451" w14:textId="5751DF3C" w:rsidR="00B6142F" w:rsidRPr="00973A8A" w:rsidRDefault="00B6142F" w:rsidP="00496334">
      <w:r w:rsidRPr="00973A8A">
        <w:t xml:space="preserve">Regardless of the scaling method used, </w:t>
      </w:r>
      <w:r w:rsidR="00883353" w:rsidRPr="00973A8A">
        <w:t>the current linkage between TNLAs</w:t>
      </w:r>
      <w:r w:rsidR="00617CCF" w:rsidRPr="00973A8A">
        <w:t xml:space="preserve">, N2-related logic and AMF instances result in the following </w:t>
      </w:r>
      <w:r w:rsidR="008E59FB" w:rsidRPr="00973A8A">
        <w:t xml:space="preserve">complexities when trying to deploy and AMF in a cloud-native way, such that it can be automated and </w:t>
      </w:r>
      <w:r w:rsidR="00B4691E" w:rsidRPr="00973A8A">
        <w:t>scaled</w:t>
      </w:r>
      <w:r w:rsidR="008E59FB" w:rsidRPr="00973A8A">
        <w:t>:</w:t>
      </w:r>
    </w:p>
    <w:p w14:paraId="20DC226F" w14:textId="5C36AE2C" w:rsidR="008E59FB" w:rsidRPr="00973A8A" w:rsidRDefault="00B4691E" w:rsidP="00B4691E">
      <w:pPr>
        <w:pStyle w:val="ListParagraph"/>
        <w:numPr>
          <w:ilvl w:val="0"/>
          <w:numId w:val="27"/>
        </w:numPr>
      </w:pPr>
      <w:r w:rsidRPr="00973A8A">
        <w:t>IP address(es) of SCTP endpoints need to be included in deployment configurations</w:t>
      </w:r>
      <w:r w:rsidR="00EA3EE0" w:rsidRPr="00973A8A">
        <w:t xml:space="preserve">, such that these IPs can be bound to specific pods bypassing </w:t>
      </w:r>
      <w:r w:rsidR="00B60D9C" w:rsidRPr="00973A8A">
        <w:t>typical cloud mechanisms</w:t>
      </w:r>
    </w:p>
    <w:p w14:paraId="0292EE3D" w14:textId="71DEFEC8" w:rsidR="00B60D9C" w:rsidRPr="00973A8A" w:rsidRDefault="00536392" w:rsidP="00B4691E">
      <w:pPr>
        <w:pStyle w:val="ListParagraph"/>
        <w:numPr>
          <w:ilvl w:val="0"/>
          <w:numId w:val="27"/>
        </w:numPr>
      </w:pPr>
      <w:r w:rsidRPr="00973A8A">
        <w:t xml:space="preserve">When workloads including SCTP endpoints are scaled, </w:t>
      </w:r>
      <w:r w:rsidR="006355F7" w:rsidRPr="00973A8A">
        <w:t xml:space="preserve">this effectively changes the available TNL endpoints, which in turn triggers </w:t>
      </w:r>
      <w:r w:rsidR="002628F6" w:rsidRPr="00973A8A">
        <w:t xml:space="preserve">an NGAP AMF CONFIGURATION UPDATE </w:t>
      </w:r>
      <w:r w:rsidR="000A65AD">
        <w:t xml:space="preserve">including </w:t>
      </w:r>
      <w:r w:rsidR="005E3D32">
        <w:t xml:space="preserve">an </w:t>
      </w:r>
      <w:r w:rsidR="004E4A7F">
        <w:t xml:space="preserve">appropriate </w:t>
      </w:r>
      <w:r w:rsidR="005E3D32">
        <w:t>TNL Address Weight Factor</w:t>
      </w:r>
      <w:r w:rsidR="000A65AD">
        <w:t xml:space="preserve"> </w:t>
      </w:r>
      <w:r w:rsidR="002628F6" w:rsidRPr="00973A8A">
        <w:t>to all gNBs served by this AMF instance (could be in the order of thousands of gNBs)</w:t>
      </w:r>
      <w:r w:rsidR="0031767F">
        <w:t>, see clause 8.7.3.2 of TS 38.413</w:t>
      </w:r>
      <w:r w:rsidR="00D40D13">
        <w:t xml:space="preserve">. If existing weight factors need to be updated, these need to be </w:t>
      </w:r>
      <w:r w:rsidR="0031767F">
        <w:t>signalled</w:t>
      </w:r>
      <w:r w:rsidR="00D40D13">
        <w:t xml:space="preserve"> to the </w:t>
      </w:r>
      <w:r w:rsidR="0031767F">
        <w:t>5G-AN as well</w:t>
      </w:r>
    </w:p>
    <w:p w14:paraId="047721FC" w14:textId="76A42006" w:rsidR="00861C51" w:rsidRPr="00973A8A" w:rsidRDefault="00861C51" w:rsidP="00B4691E">
      <w:pPr>
        <w:pStyle w:val="ListParagraph"/>
        <w:numPr>
          <w:ilvl w:val="0"/>
          <w:numId w:val="27"/>
        </w:numPr>
      </w:pPr>
      <w:r>
        <w:t>Scaling o</w:t>
      </w:r>
      <w:r w:rsidR="00973A8A">
        <w:t xml:space="preserve">f any workload including SCTP endpoints does not </w:t>
      </w:r>
      <w:r w:rsidR="0083694A">
        <w:t>immediately</w:t>
      </w:r>
      <w:r w:rsidR="00973A8A">
        <w:t xml:space="preserve"> distribute load</w:t>
      </w:r>
      <w:r w:rsidR="21254A6F">
        <w:t xml:space="preserve"> across AMF instances</w:t>
      </w:r>
      <w:r w:rsidR="00973A8A">
        <w:t>.</w:t>
      </w:r>
      <w:r w:rsidR="004C723E">
        <w:t xml:space="preserve"> While the gNB would apply any updated TNL endpoints and associated weight factors to new</w:t>
      </w:r>
      <w:r w:rsidR="00940833">
        <w:t xml:space="preserve"> associations, </w:t>
      </w:r>
      <w:r w:rsidR="00D078BA">
        <w:t xml:space="preserve">an </w:t>
      </w:r>
      <w:r w:rsidR="003C40BA">
        <w:t xml:space="preserve">existing </w:t>
      </w:r>
      <w:r w:rsidR="00A637B6">
        <w:t>NGAP UE-TNLA-binding</w:t>
      </w:r>
      <w:r w:rsidR="00DF198B">
        <w:t xml:space="preserve"> will only be redistributed</w:t>
      </w:r>
      <w:r w:rsidR="004D2B99">
        <w:t xml:space="preserve"> by means of a re-establishment,</w:t>
      </w:r>
      <w:r w:rsidR="00326594">
        <w:t xml:space="preserve"> triggered when</w:t>
      </w:r>
      <w:r w:rsidR="00DF198B">
        <w:t xml:space="preserve"> the AMF releases</w:t>
      </w:r>
      <w:r w:rsidR="00BE74F7">
        <w:t xml:space="preserve"> the NGAP UE-TNLA binding</w:t>
      </w:r>
      <w:r w:rsidR="000A7174">
        <w:t xml:space="preserve"> without sending AMF unavailable status indication</w:t>
      </w:r>
      <w:r w:rsidR="005123D7">
        <w:t xml:space="preserve"> (see clauses 4.2.7.2.3 and </w:t>
      </w:r>
      <w:r w:rsidR="00180F73">
        <w:t>4.2.7.2.5. of TS 23.502</w:t>
      </w:r>
      <w:r w:rsidR="005123D7">
        <w:t>)</w:t>
      </w:r>
    </w:p>
    <w:p w14:paraId="55A605B3" w14:textId="77777777" w:rsidR="00915769" w:rsidRDefault="00915769" w:rsidP="00915769">
      <w:pPr>
        <w:pStyle w:val="Heading3"/>
      </w:pPr>
      <w:r>
        <w:lastRenderedPageBreak/>
        <w:t>1.1.3 Topology Aspects</w:t>
      </w:r>
    </w:p>
    <w:p w14:paraId="2ECC51E2" w14:textId="109792C5" w:rsidR="00C42FE2" w:rsidRDefault="00C42FE2" w:rsidP="00915769">
      <w:r>
        <w:t xml:space="preserve">Topology-wise, </w:t>
      </w:r>
      <w:r w:rsidR="001502CC">
        <w:t xml:space="preserve">and connected to the NAS routing issue detailed in </w:t>
      </w:r>
      <w:hyperlink r:id="rId26" w:history="1">
        <w:r w:rsidR="006455FE">
          <w:rPr>
            <w:rStyle w:val="Hyperlink"/>
          </w:rPr>
          <w:t>S2-2506517</w:t>
        </w:r>
      </w:hyperlink>
      <w:r w:rsidR="001502CC">
        <w:t>, the AMF is responsible for the forwarding of N2 SM information</w:t>
      </w:r>
      <w:r w:rsidR="00857A06">
        <w:t xml:space="preserve"> towards/from the SMF (the NG-AP container is transparently transported </w:t>
      </w:r>
      <w:r w:rsidR="003A2668">
        <w:t>via SBI)</w:t>
      </w:r>
      <w:r w:rsidR="001502CC">
        <w:t>, as depicted in Figure 8.2.1.3-1 of TS 23.501 shown below.</w:t>
      </w:r>
    </w:p>
    <w:p w14:paraId="457A6330" w14:textId="27992854" w:rsidR="001502CC" w:rsidRDefault="00AA1E45" w:rsidP="002656C2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008D2D6" wp14:editId="65E70311">
            <wp:extent cx="3477600" cy="1368000"/>
            <wp:effectExtent l="0" t="0" r="8890" b="3810"/>
            <wp:docPr id="83468829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600" cy="136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84727D" w14:textId="089FEEB5" w:rsidR="002656C2" w:rsidRPr="003A2668" w:rsidRDefault="002656C2" w:rsidP="003A26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4C60A2">
        <w:rPr>
          <w:rFonts w:ascii="Arial" w:eastAsia="Times New Roman" w:hAnsi="Arial"/>
          <w:b/>
          <w:lang w:eastAsia="en-GB"/>
        </w:rPr>
        <w:t xml:space="preserve">Figure </w:t>
      </w:r>
      <w:r w:rsidR="00A22950">
        <w:rPr>
          <w:rFonts w:ascii="Arial" w:eastAsia="Times New Roman" w:hAnsi="Arial"/>
          <w:b/>
          <w:lang w:eastAsia="en-GB"/>
        </w:rPr>
        <w:t>1</w:t>
      </w:r>
      <w:r>
        <w:rPr>
          <w:rFonts w:ascii="Arial" w:eastAsia="Times New Roman" w:hAnsi="Arial"/>
          <w:b/>
          <w:lang w:eastAsia="en-GB"/>
        </w:rPr>
        <w:t>.1.2</w:t>
      </w:r>
      <w:r w:rsidRPr="004C60A2">
        <w:rPr>
          <w:rFonts w:ascii="Arial" w:eastAsia="Times New Roman" w:hAnsi="Arial"/>
          <w:b/>
          <w:lang w:eastAsia="en-GB"/>
        </w:rPr>
        <w:t>-</w:t>
      </w:r>
      <w:r>
        <w:rPr>
          <w:rFonts w:ascii="Arial" w:eastAsia="Times New Roman" w:hAnsi="Arial"/>
          <w:b/>
          <w:lang w:eastAsia="en-GB"/>
        </w:rPr>
        <w:t>3</w:t>
      </w:r>
      <w:r w:rsidRPr="004C60A2">
        <w:rPr>
          <w:rFonts w:ascii="Arial" w:eastAsia="Times New Roman" w:hAnsi="Arial"/>
          <w:b/>
          <w:lang w:eastAsia="en-GB"/>
        </w:rPr>
        <w:t xml:space="preserve">: </w:t>
      </w:r>
      <w:r>
        <w:rPr>
          <w:rFonts w:ascii="Arial" w:eastAsia="Times New Roman" w:hAnsi="Arial"/>
          <w:b/>
          <w:lang w:eastAsia="en-GB"/>
        </w:rPr>
        <w:t xml:space="preserve">Control Plane between the 5G-AN and the SMF, </w:t>
      </w:r>
      <w:r w:rsidR="00AA1E45">
        <w:rPr>
          <w:rFonts w:ascii="Arial" w:eastAsia="Times New Roman" w:hAnsi="Arial"/>
          <w:b/>
          <w:lang w:eastAsia="en-GB"/>
        </w:rPr>
        <w:t>adapted</w:t>
      </w:r>
      <w:r>
        <w:rPr>
          <w:rFonts w:ascii="Arial" w:eastAsia="Times New Roman" w:hAnsi="Arial"/>
          <w:b/>
          <w:lang w:eastAsia="en-GB"/>
        </w:rPr>
        <w:t xml:space="preserve"> from Figure 8.2.1.3-1 of TS 23.501</w:t>
      </w:r>
    </w:p>
    <w:p w14:paraId="31AB180E" w14:textId="23BBA39D" w:rsidR="003B1635" w:rsidRDefault="00EC6B41" w:rsidP="00354AA2">
      <w:r w:rsidRPr="00EC6B41">
        <w:t>A re</w:t>
      </w:r>
      <w:r>
        <w:t xml:space="preserve">sult of the AMF termination </w:t>
      </w:r>
      <w:r w:rsidR="00354AA2">
        <w:t>mandated by the current architecture is that N2-SM message must be routed via the AMF.</w:t>
      </w:r>
      <w:r w:rsidR="003B1635">
        <w:t xml:space="preserve"> </w:t>
      </w:r>
      <w:r w:rsidR="00970D0B">
        <w:t xml:space="preserve">With the current architecture, this limitation will also extend to any future functionality </w:t>
      </w:r>
      <w:r w:rsidR="00D97570">
        <w:t>using the N2 interface.</w:t>
      </w:r>
    </w:p>
    <w:p w14:paraId="73B53F48" w14:textId="1AD841F3" w:rsidR="00531EB3" w:rsidRDefault="00142F97" w:rsidP="00354AA2">
      <w:r w:rsidRPr="00142F97">
        <w:t xml:space="preserve">Over time, the architecture has been stretched to cover use cases it was not originally designed to cover. </w:t>
      </w:r>
      <w:r w:rsidR="00434E8C">
        <w:t>In</w:t>
      </w:r>
      <w:r w:rsidR="00DE21F4">
        <w:t xml:space="preserve"> 5G</w:t>
      </w:r>
      <w:r w:rsidR="009D4D47">
        <w:t xml:space="preserve">, </w:t>
      </w:r>
      <w:r w:rsidR="00B13E53">
        <w:t>Non-Public</w:t>
      </w:r>
      <w:r w:rsidR="009D4D47">
        <w:t xml:space="preserve"> </w:t>
      </w:r>
      <w:r w:rsidR="00B13E53">
        <w:t>N</w:t>
      </w:r>
      <w:r w:rsidR="009D4D47">
        <w:t>etwork (NPNs</w:t>
      </w:r>
      <w:r w:rsidR="00B13E53">
        <w:t xml:space="preserve">, see </w:t>
      </w:r>
      <w:r w:rsidR="000038BA">
        <w:t>TR 23.734, TR 23.700-07</w:t>
      </w:r>
      <w:r w:rsidR="009D4D47">
        <w:t>)</w:t>
      </w:r>
      <w:r w:rsidR="00394B79">
        <w:t>,</w:t>
      </w:r>
      <w:r w:rsidR="00B13E53">
        <w:t xml:space="preserve"> deployments</w:t>
      </w:r>
      <w:r w:rsidR="00DE21F4">
        <w:t xml:space="preserve"> </w:t>
      </w:r>
      <w:r w:rsidR="00B13E53">
        <w:t>considered</w:t>
      </w:r>
      <w:r w:rsidR="00091A05">
        <w:t xml:space="preserve"> </w:t>
      </w:r>
      <w:r w:rsidR="00130BC6">
        <w:t xml:space="preserve">scenarios where </w:t>
      </w:r>
      <w:r w:rsidR="00E109B9">
        <w:t>localized and centralized deployments are combined</w:t>
      </w:r>
      <w:r w:rsidR="00394B79">
        <w:t xml:space="preserve">. </w:t>
      </w:r>
      <w:r w:rsidR="00395D9B">
        <w:t xml:space="preserve">Additionally, </w:t>
      </w:r>
      <w:r w:rsidR="003714E6">
        <w:t xml:space="preserve">Non-Terrestrial Networks (NTNs) raised the question of what </w:t>
      </w:r>
      <w:r w:rsidR="00D8692B" w:rsidRPr="00D8692B">
        <w:t>core network elements/network functions that should be placed on board the satellite(s)</w:t>
      </w:r>
      <w:r w:rsidR="00D8692B">
        <w:t xml:space="preserve"> (see TR 23.700-29).</w:t>
      </w:r>
    </w:p>
    <w:p w14:paraId="7D8AFBE6" w14:textId="00F663AC" w:rsidR="00EA437E" w:rsidRDefault="00BF78E0" w:rsidP="00354AA2">
      <w:r>
        <w:t xml:space="preserve">The fact is, that the </w:t>
      </w:r>
      <w:r w:rsidR="00B0424A">
        <w:t xml:space="preserve">5GS aims to cover </w:t>
      </w:r>
      <w:r w:rsidR="00790F02">
        <w:t xml:space="preserve">deployment scenarios </w:t>
      </w:r>
      <w:r w:rsidR="005F71F7">
        <w:t xml:space="preserve">ranging between a centralized deployment, and a distributed deployment where network components maybe be tens of thousands of kilometres apart (e.g. </w:t>
      </w:r>
      <w:r w:rsidR="00822B4B">
        <w:t>terrestrial</w:t>
      </w:r>
      <w:r w:rsidR="005F71F7">
        <w:t>, LEO, MEO, GEO).</w:t>
      </w:r>
      <w:r w:rsidR="00142F97">
        <w:t xml:space="preserve"> 6G is expected to build further on those scenarios and </w:t>
      </w:r>
      <w:r w:rsidR="00B6686C">
        <w:t>study potential new ones.</w:t>
      </w:r>
    </w:p>
    <w:p w14:paraId="6E46FF0E" w14:textId="0A281C7E" w:rsidR="0040277C" w:rsidRDefault="0040277C" w:rsidP="0040277C">
      <w:pPr>
        <w:jc w:val="center"/>
      </w:pPr>
      <w:r>
        <w:rPr>
          <w:noProof/>
        </w:rPr>
        <w:drawing>
          <wp:inline distT="0" distB="0" distL="0" distR="0" wp14:anchorId="69578DBC" wp14:editId="217702D0">
            <wp:extent cx="2735885" cy="1666897"/>
            <wp:effectExtent l="0" t="0" r="7620" b="0"/>
            <wp:docPr id="193797828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776" cy="1671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93AA53" w14:textId="0D18997C" w:rsidR="0040277C" w:rsidRDefault="0040277C" w:rsidP="0040277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4C60A2">
        <w:rPr>
          <w:rFonts w:ascii="Arial" w:eastAsia="Times New Roman" w:hAnsi="Arial"/>
          <w:b/>
          <w:lang w:eastAsia="en-GB"/>
        </w:rPr>
        <w:t xml:space="preserve">Figure </w:t>
      </w:r>
      <w:r>
        <w:rPr>
          <w:rFonts w:ascii="Arial" w:eastAsia="Times New Roman" w:hAnsi="Arial"/>
          <w:b/>
          <w:lang w:eastAsia="en-GB"/>
        </w:rPr>
        <w:t>1.1.3</w:t>
      </w:r>
      <w:r w:rsidRPr="004C60A2">
        <w:rPr>
          <w:rFonts w:ascii="Arial" w:eastAsia="Times New Roman" w:hAnsi="Arial"/>
          <w:b/>
          <w:lang w:eastAsia="en-GB"/>
        </w:rPr>
        <w:t>-</w:t>
      </w:r>
      <w:r>
        <w:rPr>
          <w:rFonts w:ascii="Arial" w:eastAsia="Times New Roman" w:hAnsi="Arial"/>
          <w:b/>
          <w:lang w:eastAsia="en-GB"/>
        </w:rPr>
        <w:t>1</w:t>
      </w:r>
      <w:r w:rsidRPr="004C60A2">
        <w:rPr>
          <w:rFonts w:ascii="Arial" w:eastAsia="Times New Roman" w:hAnsi="Arial"/>
          <w:b/>
          <w:lang w:eastAsia="en-GB"/>
        </w:rPr>
        <w:t xml:space="preserve">: </w:t>
      </w:r>
      <w:r>
        <w:rPr>
          <w:rFonts w:ascii="Arial" w:eastAsia="Times New Roman" w:hAnsi="Arial"/>
          <w:b/>
          <w:lang w:eastAsia="en-GB"/>
        </w:rPr>
        <w:t xml:space="preserve">Deployment diversity </w:t>
      </w:r>
      <w:r w:rsidR="002B5407">
        <w:rPr>
          <w:rFonts w:ascii="Arial" w:eastAsia="Times New Roman" w:hAnsi="Arial"/>
          <w:b/>
          <w:lang w:eastAsia="en-GB"/>
        </w:rPr>
        <w:t>the 3GPP system aims to cover</w:t>
      </w:r>
    </w:p>
    <w:p w14:paraId="7923242A" w14:textId="0C233BED" w:rsidR="00E01AB6" w:rsidRPr="0040277C" w:rsidRDefault="008B5566" w:rsidP="00E01AB6">
      <w:pPr>
        <w:rPr>
          <w:lang w:eastAsia="en-GB"/>
        </w:rPr>
      </w:pPr>
      <w:r>
        <w:rPr>
          <w:lang w:eastAsia="en-GB"/>
        </w:rPr>
        <w:t xml:space="preserve">We consider </w:t>
      </w:r>
      <w:r w:rsidR="00D666C1">
        <w:rPr>
          <w:lang w:eastAsia="en-GB"/>
        </w:rPr>
        <w:t xml:space="preserve">it </w:t>
      </w:r>
      <w:r>
        <w:rPr>
          <w:lang w:eastAsia="en-GB"/>
        </w:rPr>
        <w:t>a valid point to question whether</w:t>
      </w:r>
      <w:r w:rsidR="00394C67">
        <w:rPr>
          <w:lang w:eastAsia="en-GB"/>
        </w:rPr>
        <w:t xml:space="preserve"> having the AMF as </w:t>
      </w:r>
      <w:r w:rsidR="00FA3982">
        <w:rPr>
          <w:lang w:eastAsia="en-GB"/>
        </w:rPr>
        <w:t xml:space="preserve">the </w:t>
      </w:r>
      <w:r w:rsidR="00394C67">
        <w:rPr>
          <w:lang w:eastAsia="en-GB"/>
        </w:rPr>
        <w:t>point</w:t>
      </w:r>
      <w:r w:rsidR="00C61126">
        <w:rPr>
          <w:lang w:eastAsia="en-GB"/>
        </w:rPr>
        <w:t xml:space="preserve"> </w:t>
      </w:r>
      <w:r w:rsidR="00394C67">
        <w:rPr>
          <w:lang w:eastAsia="en-GB"/>
        </w:rPr>
        <w:t>of</w:t>
      </w:r>
      <w:r w:rsidR="00C61126">
        <w:rPr>
          <w:lang w:eastAsia="en-GB"/>
        </w:rPr>
        <w:t xml:space="preserve"> </w:t>
      </w:r>
      <w:r w:rsidR="00394C67">
        <w:rPr>
          <w:lang w:eastAsia="en-GB"/>
        </w:rPr>
        <w:t>entry</w:t>
      </w:r>
      <w:r w:rsidR="00CC40CB">
        <w:rPr>
          <w:lang w:eastAsia="en-GB"/>
        </w:rPr>
        <w:t xml:space="preserve"> and single-point-of-failure</w:t>
      </w:r>
      <w:r w:rsidR="00394C67">
        <w:rPr>
          <w:lang w:eastAsia="en-GB"/>
        </w:rPr>
        <w:t xml:space="preserve"> in the CN </w:t>
      </w:r>
      <w:r w:rsidR="00AD518A">
        <w:rPr>
          <w:lang w:eastAsia="en-GB"/>
        </w:rPr>
        <w:t xml:space="preserve">restricts deployment possibilities and whether </w:t>
      </w:r>
      <w:r w:rsidR="00A07C39">
        <w:rPr>
          <w:lang w:eastAsia="en-GB"/>
        </w:rPr>
        <w:t>6G could provide enhancements in this regard</w:t>
      </w:r>
      <w:r w:rsidR="00CA7CD1">
        <w:rPr>
          <w:lang w:eastAsia="en-GB"/>
        </w:rPr>
        <w:t xml:space="preserve">, both in </w:t>
      </w:r>
      <w:r w:rsidR="00832CB9">
        <w:rPr>
          <w:lang w:eastAsia="en-GB"/>
        </w:rPr>
        <w:t xml:space="preserve">terms of </w:t>
      </w:r>
      <w:r w:rsidR="006B797F">
        <w:rPr>
          <w:lang w:eastAsia="en-GB"/>
        </w:rPr>
        <w:t>reliability and deployment topology</w:t>
      </w:r>
      <w:r w:rsidR="00A07C39">
        <w:rPr>
          <w:lang w:eastAsia="en-GB"/>
        </w:rPr>
        <w:t>.</w:t>
      </w:r>
    </w:p>
    <w:p w14:paraId="24C088A4" w14:textId="53F9AE94" w:rsidR="007E04EA" w:rsidRDefault="006513F3" w:rsidP="007E04EA">
      <w:pPr>
        <w:pStyle w:val="Heading3"/>
      </w:pPr>
      <w:r>
        <w:t>1</w:t>
      </w:r>
      <w:r w:rsidR="007E04EA">
        <w:t>.1.</w:t>
      </w:r>
      <w:r w:rsidR="00531EB3">
        <w:t>4</w:t>
      </w:r>
      <w:r w:rsidR="007E04EA">
        <w:t xml:space="preserve"> Relation to IP backhaul</w:t>
      </w:r>
      <w:r w:rsidR="00AD3554">
        <w:t xml:space="preserve"> </w:t>
      </w:r>
      <w:r w:rsidR="00D836B7">
        <w:t xml:space="preserve">and </w:t>
      </w:r>
      <w:r w:rsidR="00AD3554">
        <w:t>security</w:t>
      </w:r>
    </w:p>
    <w:p w14:paraId="65DF826A" w14:textId="3EBEB961" w:rsidR="007E04EA" w:rsidRDefault="00CD7DFA" w:rsidP="007E04EA">
      <w:r>
        <w:t xml:space="preserve">A ramification of </w:t>
      </w:r>
      <w:r w:rsidR="00CD6D88">
        <w:t xml:space="preserve">the N2 architecture design is the provision of security for the N2 interface. While security is in the remit of SA3, </w:t>
      </w:r>
      <w:r w:rsidR="0037516C">
        <w:t xml:space="preserve">not mentioning this aspect would </w:t>
      </w:r>
      <w:r w:rsidR="00C674DE">
        <w:t xml:space="preserve">show </w:t>
      </w:r>
      <w:r w:rsidR="0037516C">
        <w:t>an incomplete picture of the E2E consequences of the RAN/CN design.</w:t>
      </w:r>
    </w:p>
    <w:p w14:paraId="11D9B209" w14:textId="1E6973E5" w:rsidR="003E013F" w:rsidRDefault="000431A4" w:rsidP="00D05AAE">
      <w:r>
        <w:t xml:space="preserve">For some operators, securing </w:t>
      </w:r>
      <w:r w:rsidR="00E03C9F">
        <w:t>the N2 interface is not only a choice but even required by regulators</w:t>
      </w:r>
      <w:r w:rsidR="00FB209C">
        <w:t xml:space="preserve"> (e.g. </w:t>
      </w:r>
      <w:r w:rsidR="00DC025E">
        <w:t xml:space="preserve">without </w:t>
      </w:r>
      <w:r w:rsidR="001C5F4E">
        <w:t xml:space="preserve">additional N2 security, radio interface </w:t>
      </w:r>
      <w:r w:rsidR="00FB209C">
        <w:t xml:space="preserve">cryptographic keys are </w:t>
      </w:r>
      <w:r w:rsidR="001C5F4E">
        <w:t xml:space="preserve">sent </w:t>
      </w:r>
      <w:r w:rsidR="00DC6C0E">
        <w:t xml:space="preserve">in clear </w:t>
      </w:r>
      <w:r w:rsidR="00003056">
        <w:t xml:space="preserve">from the AMF to the </w:t>
      </w:r>
      <w:r w:rsidR="00FB209C">
        <w:t>gNB via N2)</w:t>
      </w:r>
      <w:r w:rsidR="00E03C9F">
        <w:t>.</w:t>
      </w:r>
      <w:r w:rsidR="00F17825">
        <w:t xml:space="preserve"> </w:t>
      </w:r>
      <w:r w:rsidR="004B0231">
        <w:t xml:space="preserve">At the same time, deployments </w:t>
      </w:r>
      <w:r w:rsidR="008E0274">
        <w:t xml:space="preserve">not </w:t>
      </w:r>
      <w:r w:rsidR="002A5E9C">
        <w:t>required to secure the access backhaul</w:t>
      </w:r>
      <w:r w:rsidR="004B0231">
        <w:t xml:space="preserve"> also exist</w:t>
      </w:r>
      <w:r w:rsidR="002A5E9C">
        <w:t>.</w:t>
      </w:r>
      <w:r w:rsidR="00947E64">
        <w:t xml:space="preserve"> Current means of protection, as described in clause 9.2 of TS 33.501, are based on deploying </w:t>
      </w:r>
      <w:r w:rsidR="00F83D7B">
        <w:t xml:space="preserve">an IPsec layer to securely provide </w:t>
      </w:r>
      <w:r w:rsidR="001D313F">
        <w:t xml:space="preserve">a P2P, secure layer between RAN and </w:t>
      </w:r>
      <w:r w:rsidR="00A6102B">
        <w:t>one or more</w:t>
      </w:r>
      <w:r w:rsidR="0042051E" w:rsidRPr="0042051E">
        <w:t xml:space="preserve"> IP Sec Gateway</w:t>
      </w:r>
      <w:r w:rsidR="00A6102B">
        <w:t>s</w:t>
      </w:r>
      <w:r w:rsidR="0042051E" w:rsidRPr="0042051E">
        <w:t xml:space="preserve"> </w:t>
      </w:r>
      <w:r w:rsidR="001D313F">
        <w:t>CN components</w:t>
      </w:r>
      <w:r w:rsidR="0065143B">
        <w:t xml:space="preserve"> use to route traffic</w:t>
      </w:r>
      <w:r w:rsidR="001D313F">
        <w:t>.</w:t>
      </w:r>
    </w:p>
    <w:p w14:paraId="425119C3" w14:textId="06B2B8E8" w:rsidR="007A50E6" w:rsidRDefault="007F4A23" w:rsidP="00D05AAE">
      <w:r>
        <w:t xml:space="preserve">Figure 1.1.4-1 shows </w:t>
      </w:r>
      <w:r w:rsidR="00C513D6">
        <w:t xml:space="preserve">an example resulting from the combination of the </w:t>
      </w:r>
      <w:r w:rsidR="00AB265F">
        <w:t>topology aspects mentioned in the previous section</w:t>
      </w:r>
      <w:r w:rsidR="00AF2EFA">
        <w:t xml:space="preserve"> and the security measures available for the N2 interface.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3E013F" w14:paraId="672BC44E" w14:textId="77777777" w:rsidTr="00D05AAE">
        <w:tc>
          <w:tcPr>
            <w:tcW w:w="4814" w:type="dxa"/>
            <w:vAlign w:val="center"/>
          </w:tcPr>
          <w:p w14:paraId="2F276B32" w14:textId="4E8FC84B" w:rsidR="003E013F" w:rsidRDefault="000B6C70" w:rsidP="00D67767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421AE59F" wp14:editId="37698383">
                  <wp:extent cx="1854000" cy="1933200"/>
                  <wp:effectExtent l="0" t="0" r="0" b="0"/>
                  <wp:docPr id="16183839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000" cy="1933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vAlign w:val="center"/>
          </w:tcPr>
          <w:p w14:paraId="16481A75" w14:textId="7D03D69C" w:rsidR="003E013F" w:rsidRDefault="00B10839" w:rsidP="00D6776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D615F39" wp14:editId="579983FE">
                  <wp:extent cx="2091600" cy="1882800"/>
                  <wp:effectExtent l="0" t="0" r="4445" b="3175"/>
                  <wp:docPr id="92978709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1600" cy="1882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31C9D9" w14:textId="64865E3A" w:rsidR="001D313F" w:rsidRDefault="001D313F" w:rsidP="001D313F">
      <w:pPr>
        <w:jc w:val="center"/>
      </w:pPr>
    </w:p>
    <w:p w14:paraId="3E40440E" w14:textId="3166F28A" w:rsidR="00353A01" w:rsidRDefault="00353A01" w:rsidP="00353A0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4C60A2">
        <w:rPr>
          <w:rFonts w:ascii="Arial" w:eastAsia="Times New Roman" w:hAnsi="Arial"/>
          <w:b/>
          <w:lang w:eastAsia="en-GB"/>
        </w:rPr>
        <w:t xml:space="preserve">Figure </w:t>
      </w:r>
      <w:r w:rsidR="00A22950">
        <w:rPr>
          <w:rFonts w:ascii="Arial" w:eastAsia="Times New Roman" w:hAnsi="Arial"/>
          <w:b/>
          <w:lang w:eastAsia="en-GB"/>
        </w:rPr>
        <w:t>1</w:t>
      </w:r>
      <w:r>
        <w:rPr>
          <w:rFonts w:ascii="Arial" w:eastAsia="Times New Roman" w:hAnsi="Arial"/>
          <w:b/>
          <w:lang w:eastAsia="en-GB"/>
        </w:rPr>
        <w:t>.1.</w:t>
      </w:r>
      <w:r w:rsidR="00531EB3">
        <w:rPr>
          <w:rFonts w:ascii="Arial" w:eastAsia="Times New Roman" w:hAnsi="Arial"/>
          <w:b/>
          <w:lang w:eastAsia="en-GB"/>
        </w:rPr>
        <w:t>4</w:t>
      </w:r>
      <w:r w:rsidRPr="004C60A2">
        <w:rPr>
          <w:rFonts w:ascii="Arial" w:eastAsia="Times New Roman" w:hAnsi="Arial"/>
          <w:b/>
          <w:lang w:eastAsia="en-GB"/>
        </w:rPr>
        <w:t>-</w:t>
      </w:r>
      <w:r>
        <w:rPr>
          <w:rFonts w:ascii="Arial" w:eastAsia="Times New Roman" w:hAnsi="Arial"/>
          <w:b/>
          <w:lang w:eastAsia="en-GB"/>
        </w:rPr>
        <w:t>1</w:t>
      </w:r>
      <w:r w:rsidRPr="004C60A2">
        <w:rPr>
          <w:rFonts w:ascii="Arial" w:eastAsia="Times New Roman" w:hAnsi="Arial"/>
          <w:b/>
          <w:lang w:eastAsia="en-GB"/>
        </w:rPr>
        <w:t xml:space="preserve">: </w:t>
      </w:r>
      <w:r>
        <w:rPr>
          <w:rFonts w:ascii="Arial" w:eastAsia="Times New Roman" w:hAnsi="Arial"/>
          <w:b/>
          <w:lang w:eastAsia="en-GB"/>
        </w:rPr>
        <w:t>IPsec between CN and RAN</w:t>
      </w:r>
      <w:r w:rsidR="00D05AAE">
        <w:rPr>
          <w:rFonts w:ascii="Arial" w:eastAsia="Times New Roman" w:hAnsi="Arial"/>
          <w:b/>
          <w:lang w:eastAsia="en-GB"/>
        </w:rPr>
        <w:t xml:space="preserve"> depicting </w:t>
      </w:r>
      <w:r w:rsidR="00F733A9">
        <w:rPr>
          <w:rFonts w:ascii="Arial" w:eastAsia="Times New Roman" w:hAnsi="Arial"/>
          <w:b/>
          <w:lang w:eastAsia="en-GB"/>
        </w:rPr>
        <w:t>the SCTP</w:t>
      </w:r>
      <w:r w:rsidR="00366700">
        <w:rPr>
          <w:rFonts w:ascii="Arial" w:eastAsia="Times New Roman" w:hAnsi="Arial"/>
          <w:b/>
          <w:lang w:eastAsia="en-GB"/>
        </w:rPr>
        <w:t>/N2-MM</w:t>
      </w:r>
      <w:r w:rsidR="00D6486E">
        <w:rPr>
          <w:rFonts w:ascii="Arial" w:eastAsia="Times New Roman" w:hAnsi="Arial"/>
          <w:b/>
          <w:lang w:eastAsia="en-GB"/>
        </w:rPr>
        <w:t xml:space="preserve"> termination </w:t>
      </w:r>
      <w:r w:rsidR="002D1CBF">
        <w:rPr>
          <w:rFonts w:ascii="Arial" w:eastAsia="Times New Roman" w:hAnsi="Arial"/>
          <w:b/>
          <w:lang w:eastAsia="en-GB"/>
        </w:rPr>
        <w:t>(left)</w:t>
      </w:r>
      <w:r w:rsidR="00C548AC">
        <w:rPr>
          <w:rFonts w:ascii="Arial" w:eastAsia="Times New Roman" w:hAnsi="Arial"/>
          <w:b/>
          <w:lang w:eastAsia="en-GB"/>
        </w:rPr>
        <w:t xml:space="preserve"> and N2-SM containers (right)</w:t>
      </w:r>
    </w:p>
    <w:p w14:paraId="06171ECF" w14:textId="7599B8C9" w:rsidR="00F76E70" w:rsidRDefault="00FB1D56" w:rsidP="00F76E70">
      <w:pPr>
        <w:keepLines/>
        <w:overflowPunct w:val="0"/>
        <w:autoSpaceDE w:val="0"/>
        <w:autoSpaceDN w:val="0"/>
        <w:adjustRightInd w:val="0"/>
        <w:spacing w:after="240"/>
        <w:textAlignment w:val="baseline"/>
      </w:pPr>
      <w:r w:rsidRPr="00FB1D56">
        <w:t xml:space="preserve">The IPsec layer </w:t>
      </w:r>
      <w:r w:rsidR="006C46CC">
        <w:t>realizes</w:t>
      </w:r>
      <w:r w:rsidR="00EB2081" w:rsidRPr="00FB1D56">
        <w:t xml:space="preserve"> </w:t>
      </w:r>
      <w:r w:rsidRPr="00FB1D56">
        <w:t xml:space="preserve">an </w:t>
      </w:r>
      <w:r>
        <w:t>overlay network built on top of the operator’s Transport Network (TN)</w:t>
      </w:r>
      <w:r w:rsidR="00E6023C">
        <w:t xml:space="preserve">. </w:t>
      </w:r>
      <w:r w:rsidR="006C46CC">
        <w:t>T</w:t>
      </w:r>
      <w:r w:rsidR="00E6023C">
        <w:t xml:space="preserve">his layer needs to be </w:t>
      </w:r>
      <w:r w:rsidR="00E6023C" w:rsidRPr="00E6023C">
        <w:t>design</w:t>
      </w:r>
      <w:r w:rsidR="00E6023C">
        <w:t>ed</w:t>
      </w:r>
      <w:r w:rsidR="00E6023C" w:rsidRPr="00E6023C">
        <w:t>,</w:t>
      </w:r>
      <w:r w:rsidR="00BF086D">
        <w:t xml:space="preserve"> necessary equipment purchased (gateways and/or line cards),</w:t>
      </w:r>
      <w:r w:rsidR="00E6023C" w:rsidRPr="00E6023C">
        <w:t xml:space="preserve"> deploy</w:t>
      </w:r>
      <w:r w:rsidR="00BF086D">
        <w:t>ed</w:t>
      </w:r>
      <w:r w:rsidR="00E6023C" w:rsidRPr="00E6023C">
        <w:t>, maintain</w:t>
      </w:r>
      <w:r w:rsidR="00BF086D">
        <w:t>ed</w:t>
      </w:r>
      <w:r w:rsidR="00E6023C" w:rsidRPr="00E6023C">
        <w:t xml:space="preserve"> </w:t>
      </w:r>
      <w:r w:rsidR="00BF086D">
        <w:t>and</w:t>
      </w:r>
      <w:r w:rsidR="00E6023C" w:rsidRPr="00E6023C">
        <w:t xml:space="preserve"> operate</w:t>
      </w:r>
      <w:r w:rsidR="00BF086D">
        <w:t xml:space="preserve">d. </w:t>
      </w:r>
      <w:r w:rsidR="00783DFC">
        <w:t xml:space="preserve">Whenever a failure occurs, </w:t>
      </w:r>
      <w:r w:rsidR="003857BC">
        <w:t xml:space="preserve">this </w:t>
      </w:r>
      <w:r w:rsidR="002C2958">
        <w:t>can result in the</w:t>
      </w:r>
      <w:r w:rsidR="004D48D7">
        <w:t xml:space="preserve"> IPsec </w:t>
      </w:r>
      <w:r w:rsidR="004C1600">
        <w:t>route being used instead</w:t>
      </w:r>
      <w:r w:rsidR="004D48D7">
        <w:t xml:space="preserve"> of an optimum routing</w:t>
      </w:r>
      <w:r w:rsidR="00DF32AC">
        <w:t xml:space="preserve"> towards a new node.</w:t>
      </w:r>
    </w:p>
    <w:p w14:paraId="7D81CCFC" w14:textId="10C2FC3B" w:rsidR="003B5648" w:rsidRDefault="00491280" w:rsidP="009B658A">
      <w:pPr>
        <w:keepLines/>
        <w:overflowPunct w:val="0"/>
        <w:autoSpaceDE w:val="0"/>
        <w:autoSpaceDN w:val="0"/>
        <w:adjustRightInd w:val="0"/>
        <w:spacing w:after="240"/>
        <w:textAlignment w:val="baseline"/>
      </w:pPr>
      <w:r>
        <w:t>O</w:t>
      </w:r>
      <w:r w:rsidR="00DF32AC">
        <w:t xml:space="preserve">ur experience shows that </w:t>
      </w:r>
      <w:r w:rsidR="002177AA">
        <w:t xml:space="preserve">the more layers are stacked on top of each other, the more difficult troubleshooting becomes, as </w:t>
      </w:r>
      <w:r w:rsidR="00F739F8">
        <w:t xml:space="preserve">different layers are involved (e.g. route advertisement is performed </w:t>
      </w:r>
      <w:r w:rsidR="00CE26E0">
        <w:t xml:space="preserve">not only in the TN but </w:t>
      </w:r>
      <w:hyperlink r:id="rId31" w:history="1">
        <w:r w:rsidR="00CE26E0" w:rsidRPr="0004556A">
          <w:rPr>
            <w:rStyle w:val="Hyperlink"/>
          </w:rPr>
          <w:t xml:space="preserve">also </w:t>
        </w:r>
        <w:r w:rsidR="003C121F" w:rsidRPr="0004556A">
          <w:rPr>
            <w:rStyle w:val="Hyperlink"/>
          </w:rPr>
          <w:t>via</w:t>
        </w:r>
        <w:r w:rsidR="00CE26E0" w:rsidRPr="0004556A">
          <w:rPr>
            <w:rStyle w:val="Hyperlink"/>
          </w:rPr>
          <w:t xml:space="preserve"> IPsec </w:t>
        </w:r>
        <w:r w:rsidR="003C121F" w:rsidRPr="0004556A">
          <w:rPr>
            <w:rStyle w:val="Hyperlink"/>
          </w:rPr>
          <w:t>tunnels</w:t>
        </w:r>
      </w:hyperlink>
      <w:r w:rsidR="00CE26E0">
        <w:t>)</w:t>
      </w:r>
      <w:r w:rsidR="002177AA">
        <w:t>.</w:t>
      </w:r>
    </w:p>
    <w:p w14:paraId="2548612F" w14:textId="43E24E7E" w:rsidR="009B658A" w:rsidRDefault="00C60F1E" w:rsidP="009B658A">
      <w:pPr>
        <w:keepLines/>
        <w:overflowPunct w:val="0"/>
        <w:autoSpaceDE w:val="0"/>
        <w:autoSpaceDN w:val="0"/>
        <w:adjustRightInd w:val="0"/>
        <w:spacing w:after="240"/>
        <w:textAlignment w:val="baseline"/>
      </w:pPr>
      <w:r>
        <w:t xml:space="preserve">There may be potential for reducing operational complexity and potentially cost, if </w:t>
      </w:r>
      <w:r w:rsidR="00E20017">
        <w:t>a path forward not requiring IPsec is provided</w:t>
      </w:r>
      <w:r w:rsidR="00D1483D">
        <w:t xml:space="preserve">, which necessarily needs to cover the following </w:t>
      </w:r>
      <w:r w:rsidR="0000718B">
        <w:t>needs IPsec covers:</w:t>
      </w:r>
    </w:p>
    <w:p w14:paraId="3A89F7C4" w14:textId="147CAFDF" w:rsidR="00E20017" w:rsidRDefault="004A0553" w:rsidP="004213DE">
      <w:pPr>
        <w:pStyle w:val="ListParagraph"/>
        <w:numPr>
          <w:ilvl w:val="0"/>
          <w:numId w:val="11"/>
        </w:numPr>
        <w:spacing w:after="0"/>
        <w:rPr>
          <w:lang w:eastAsia="zh-CN"/>
        </w:rPr>
      </w:pPr>
      <w:r>
        <w:rPr>
          <w:lang w:eastAsia="zh-CN"/>
        </w:rPr>
        <w:t>N2</w:t>
      </w:r>
      <w:r w:rsidR="007903A4">
        <w:rPr>
          <w:lang w:eastAsia="zh-CN"/>
        </w:rPr>
        <w:t>, both towards AMF and SMF</w:t>
      </w:r>
      <w:r w:rsidR="00E20017">
        <w:rPr>
          <w:lang w:eastAsia="zh-CN"/>
        </w:rPr>
        <w:t xml:space="preserve"> (</w:t>
      </w:r>
      <w:r w:rsidR="00502BED">
        <w:rPr>
          <w:lang w:eastAsia="zh-CN"/>
        </w:rPr>
        <w:t>this WT description</w:t>
      </w:r>
      <w:r w:rsidR="00E20017">
        <w:rPr>
          <w:lang w:eastAsia="zh-CN"/>
        </w:rPr>
        <w:t>)</w:t>
      </w:r>
    </w:p>
    <w:p w14:paraId="3A2B46FA" w14:textId="0108E087" w:rsidR="00502BED" w:rsidRDefault="004A0553" w:rsidP="004213DE">
      <w:pPr>
        <w:pStyle w:val="ListParagraph"/>
        <w:numPr>
          <w:ilvl w:val="0"/>
          <w:numId w:val="11"/>
        </w:numPr>
        <w:spacing w:after="0"/>
        <w:rPr>
          <w:lang w:eastAsia="zh-CN"/>
        </w:rPr>
      </w:pPr>
      <w:r>
        <w:rPr>
          <w:lang w:eastAsia="zh-CN"/>
        </w:rPr>
        <w:t xml:space="preserve">Control Plane being transported over N2 (see </w:t>
      </w:r>
      <w:hyperlink r:id="rId32" w:history="1">
        <w:r w:rsidR="006455FE">
          <w:rPr>
            <w:rStyle w:val="Hyperlink"/>
          </w:rPr>
          <w:t>S2-2506517</w:t>
        </w:r>
      </w:hyperlink>
      <w:r>
        <w:rPr>
          <w:lang w:eastAsia="zh-CN"/>
        </w:rPr>
        <w:t>)</w:t>
      </w:r>
    </w:p>
    <w:p w14:paraId="44ED7396" w14:textId="25549DC1" w:rsidR="004A0553" w:rsidRDefault="004A0553" w:rsidP="004213DE">
      <w:pPr>
        <w:pStyle w:val="ListParagraph"/>
        <w:numPr>
          <w:ilvl w:val="0"/>
          <w:numId w:val="11"/>
        </w:numPr>
        <w:spacing w:after="0"/>
        <w:rPr>
          <w:lang w:eastAsia="zh-CN"/>
        </w:rPr>
      </w:pPr>
      <w:r>
        <w:rPr>
          <w:lang w:eastAsia="zh-CN"/>
        </w:rPr>
        <w:t>User Plane (</w:t>
      </w:r>
      <w:r w:rsidR="00D74282">
        <w:rPr>
          <w:lang w:eastAsia="zh-CN"/>
        </w:rPr>
        <w:t>SA3 remit)</w:t>
      </w:r>
    </w:p>
    <w:p w14:paraId="3DF81591" w14:textId="5BEA07DF" w:rsidR="003246A6" w:rsidRDefault="003246A6" w:rsidP="003246A6">
      <w:pPr>
        <w:pStyle w:val="Heading3"/>
      </w:pPr>
      <w:r>
        <w:t>1.1.</w:t>
      </w:r>
      <w:r w:rsidR="00531EB3">
        <w:t>5</w:t>
      </w:r>
      <w:r>
        <w:t xml:space="preserve"> SBA for N2 interface</w:t>
      </w:r>
    </w:p>
    <w:p w14:paraId="71602BB2" w14:textId="0318D82B" w:rsidR="003246A6" w:rsidRDefault="003246A6" w:rsidP="003246A6">
      <w:r>
        <w:t xml:space="preserve">While the current P2P, </w:t>
      </w:r>
      <w:r w:rsidRPr="003D4834">
        <w:t>STCP</w:t>
      </w:r>
      <w:r>
        <w:t>-based interface</w:t>
      </w:r>
      <w:r w:rsidRPr="003D4834">
        <w:t xml:space="preserve"> is workable for 5G</w:t>
      </w:r>
      <w:r>
        <w:t xml:space="preserve"> (we do not deny that it does work)</w:t>
      </w:r>
      <w:r w:rsidRPr="003D4834">
        <w:t xml:space="preserve">, </w:t>
      </w:r>
      <w:r>
        <w:t xml:space="preserve">we propose to study for 6G to enable </w:t>
      </w:r>
      <w:r w:rsidRPr="003D4834">
        <w:t>native SBI &amp; cloud</w:t>
      </w:r>
      <w:r>
        <w:t>-native</w:t>
      </w:r>
      <w:r w:rsidRPr="003D4834">
        <w:t xml:space="preserve"> support instead of</w:t>
      </w:r>
      <w:r>
        <w:t xml:space="preserve"> prolonging </w:t>
      </w:r>
      <w:r w:rsidRPr="003D4834">
        <w:t xml:space="preserve"> </w:t>
      </w:r>
      <w:r w:rsidR="4D1DC4A2">
        <w:t xml:space="preserve"> </w:t>
      </w:r>
      <w:r w:rsidR="39F8E29D">
        <w:t xml:space="preserve"> </w:t>
      </w:r>
      <w:r>
        <w:t>the current architecture ad-infinitum.</w:t>
      </w:r>
    </w:p>
    <w:p w14:paraId="11794B92" w14:textId="77777777" w:rsidR="003246A6" w:rsidRDefault="003246A6" w:rsidP="003246A6">
      <w:r>
        <w:t>We highlight the following aspects:</w:t>
      </w:r>
    </w:p>
    <w:p w14:paraId="7554D5E9" w14:textId="77777777" w:rsidR="003246A6" w:rsidRDefault="003246A6" w:rsidP="003246A6">
      <w:pPr>
        <w:pStyle w:val="ListParagraph"/>
        <w:numPr>
          <w:ilvl w:val="0"/>
          <w:numId w:val="16"/>
        </w:numPr>
      </w:pPr>
      <w:r>
        <w:t>By defining NF services (</w:t>
      </w:r>
      <w:hyperlink r:id="rId33" w:history="1">
        <w:r w:rsidRPr="00B91BDF">
          <w:rPr>
            <w:rStyle w:val="Hyperlink"/>
          </w:rPr>
          <w:t>SBI APIs</w:t>
        </w:r>
      </w:hyperlink>
      <w:r>
        <w:t>), m</w:t>
      </w:r>
      <w:r w:rsidRPr="00AA2E45">
        <w:t>odularity</w:t>
      </w:r>
      <w:r>
        <w:t xml:space="preserve"> and extensibility can be achieved.</w:t>
      </w:r>
      <w:r w:rsidRPr="00AA2E45">
        <w:t xml:space="preserve"> New features can be easily distinguished by means of a different URI (i.e., defining a separate API)</w:t>
      </w:r>
    </w:p>
    <w:p w14:paraId="529F3C7C" w14:textId="1605BC80" w:rsidR="003246A6" w:rsidRDefault="003246A6" w:rsidP="003246A6">
      <w:pPr>
        <w:pStyle w:val="ListParagraph"/>
        <w:numPr>
          <w:ilvl w:val="0"/>
          <w:numId w:val="16"/>
        </w:numPr>
      </w:pPr>
      <w:r w:rsidRPr="00634948">
        <w:t xml:space="preserve">Load balancing: </w:t>
      </w:r>
      <w:r w:rsidR="00396EDF">
        <w:t>Message</w:t>
      </w:r>
      <w:r w:rsidR="00317F5A">
        <w:t xml:space="preserve"> destination</w:t>
      </w:r>
      <w:r w:rsidR="00396EDF">
        <w:t>s</w:t>
      </w:r>
      <w:r w:rsidRPr="00634948">
        <w:t xml:space="preserve"> can be identified based on</w:t>
      </w:r>
      <w:r w:rsidR="00806C4F">
        <w:t xml:space="preserve"> the target</w:t>
      </w:r>
      <w:r w:rsidRPr="00634948">
        <w:t xml:space="preserve"> URI</w:t>
      </w:r>
      <w:r w:rsidR="0060000F">
        <w:t xml:space="preserve"> in the HTTP header</w:t>
      </w:r>
      <w:r w:rsidR="00806C4F">
        <w:t>, which can contain resource identifiers</w:t>
      </w:r>
      <w:r w:rsidR="006B6FED">
        <w:t xml:space="preserve"> </w:t>
      </w:r>
      <w:r w:rsidR="002D6C19">
        <w:t xml:space="preserve">(e.g. CRUD </w:t>
      </w:r>
      <w:r w:rsidR="00236E9E">
        <w:t>service operations, see clause 4.6.1.1 of TS 29.501</w:t>
      </w:r>
      <w:r w:rsidR="00565558">
        <w:t>; RPC-style interactions, see clause 5.2.3 of TS 29.501</w:t>
      </w:r>
      <w:r w:rsidR="002D6C19">
        <w:t>)</w:t>
      </w:r>
      <w:r w:rsidR="0060000F">
        <w:t>.</w:t>
      </w:r>
      <w:r w:rsidRPr="00634948">
        <w:t xml:space="preserve"> </w:t>
      </w:r>
      <w:r w:rsidR="0060000F">
        <w:t>Message</w:t>
      </w:r>
      <w:r w:rsidR="0060000F" w:rsidRPr="00634948">
        <w:t xml:space="preserve"> </w:t>
      </w:r>
      <w:r w:rsidRPr="00634948">
        <w:t>rout</w:t>
      </w:r>
      <w:r w:rsidR="0060000F">
        <w:t xml:space="preserve">ing (e.g. with a </w:t>
      </w:r>
      <w:hyperlink r:id="rId34" w:history="1">
        <w:r w:rsidR="0060000F" w:rsidRPr="00B24B22">
          <w:rPr>
            <w:rStyle w:val="Hyperlink"/>
            <w:lang w:eastAsia="zh-CN"/>
          </w:rPr>
          <w:t>Service mesh</w:t>
        </w:r>
      </w:hyperlink>
      <w:r w:rsidR="0060000F">
        <w:t>)</w:t>
      </w:r>
      <w:r w:rsidR="00207366">
        <w:t xml:space="preserve"> and </w:t>
      </w:r>
      <w:r w:rsidRPr="00634948">
        <w:t>load-balanc</w:t>
      </w:r>
      <w:r w:rsidR="00207366">
        <w:t>ing can be performed without need to parse the message payload</w:t>
      </w:r>
      <w:r w:rsidR="00FC4CE0">
        <w:t xml:space="preserve"> and without </w:t>
      </w:r>
      <w:r w:rsidR="009C4178">
        <w:t>needing support for telco-specific protocols</w:t>
      </w:r>
    </w:p>
    <w:p w14:paraId="41E0502A" w14:textId="5AF41F86" w:rsidR="003246A6" w:rsidRDefault="003246A6" w:rsidP="003246A6">
      <w:pPr>
        <w:pStyle w:val="ListParagraph"/>
        <w:numPr>
          <w:ilvl w:val="0"/>
          <w:numId w:val="16"/>
        </w:numPr>
      </w:pPr>
      <w:r w:rsidRPr="00634948">
        <w:t>Release current association binding: Currently, each UE-associated signalling is bound to a SCTP association</w:t>
      </w:r>
      <w:r w:rsidR="0023645A">
        <w:t xml:space="preserve"> (IP source + IP destination)</w:t>
      </w:r>
      <w:r w:rsidRPr="00634948">
        <w:t>, and non-UE-associated signalling is also bound to a SCTP association. With SBA-based N2, resource-based granularity can be achieved</w:t>
      </w:r>
      <w:r w:rsidR="00706971">
        <w:t xml:space="preserve">, where </w:t>
      </w:r>
      <w:r w:rsidR="0000531C">
        <w:t>service operations and created resources can be addressed by a URI</w:t>
      </w:r>
      <w:r w:rsidR="00C359C0">
        <w:t xml:space="preserve"> </w:t>
      </w:r>
      <w:r w:rsidR="00441BDD">
        <w:t>containing a host and pat</w:t>
      </w:r>
      <w:r w:rsidR="00131502">
        <w:t xml:space="preserve">h component (see clause 4.4.1 of TS 29.501 and </w:t>
      </w:r>
      <w:hyperlink r:id="rId35" w:anchor="section-3" w:history="1">
        <w:r w:rsidR="00131502" w:rsidRPr="00131502">
          <w:rPr>
            <w:rStyle w:val="Hyperlink"/>
          </w:rPr>
          <w:t>section 3 of RFC 3986</w:t>
        </w:r>
      </w:hyperlink>
      <w:r w:rsidR="00131502">
        <w:t>)</w:t>
      </w:r>
    </w:p>
    <w:p w14:paraId="55704368" w14:textId="2F05BA93" w:rsidR="003246A6" w:rsidRDefault="003246A6" w:rsidP="003246A6">
      <w:pPr>
        <w:pStyle w:val="ListParagraph"/>
        <w:numPr>
          <w:ilvl w:val="0"/>
          <w:numId w:val="16"/>
        </w:numPr>
      </w:pPr>
      <w:r w:rsidRPr="00634948">
        <w:t xml:space="preserve">Backwards-compatible topology: A deployment topology </w:t>
      </w:r>
      <w:r w:rsidR="00F3703D">
        <w:t xml:space="preserve">where </w:t>
      </w:r>
      <w:r w:rsidR="00686454">
        <w:t>all N2 communication is terminated at a single entry point</w:t>
      </w:r>
      <w:r w:rsidRPr="00634948">
        <w:t xml:space="preserve"> can still be realized</w:t>
      </w:r>
      <w:r w:rsidR="00686454">
        <w:t xml:space="preserve"> (e.g. by </w:t>
      </w:r>
      <w:r w:rsidR="00A343D4">
        <w:t xml:space="preserve">setting a single </w:t>
      </w:r>
      <w:hyperlink r:id="rId36" w:history="1">
        <w:r w:rsidR="009C70B4" w:rsidRPr="000A273A">
          <w:rPr>
            <w:rStyle w:val="Hyperlink"/>
          </w:rPr>
          <w:t>Gateway</w:t>
        </w:r>
      </w:hyperlink>
      <w:r w:rsidR="00A343D4">
        <w:t xml:space="preserve"> for all </w:t>
      </w:r>
      <w:r w:rsidR="004747C0">
        <w:t>SBA-based communication entering the CN from RAN</w:t>
      </w:r>
      <w:r w:rsidR="00A4055F">
        <w:t>)</w:t>
      </w:r>
      <w:r w:rsidRPr="00634948">
        <w:t>.</w:t>
      </w:r>
      <w:r w:rsidR="002E43F9">
        <w:t xml:space="preserve"> Endpoint placement would be a deployment choice instead of an architectural </w:t>
      </w:r>
      <w:r w:rsidR="00390F12">
        <w:t>requirement.</w:t>
      </w:r>
      <w:r w:rsidRPr="00634948">
        <w:t xml:space="preserve"> </w:t>
      </w:r>
    </w:p>
    <w:p w14:paraId="4ED6D90D" w14:textId="77777777" w:rsidR="003246A6" w:rsidRDefault="003246A6" w:rsidP="003246A6">
      <w:pPr>
        <w:pStyle w:val="ListParagraph"/>
        <w:numPr>
          <w:ilvl w:val="0"/>
          <w:numId w:val="16"/>
        </w:numPr>
      </w:pPr>
      <w:r w:rsidRPr="00634948">
        <w:t>Cloud-nativeness: Scaling</w:t>
      </w:r>
      <w:r>
        <w:t xml:space="preserve"> and</w:t>
      </w:r>
      <w:r w:rsidRPr="00634948">
        <w:t xml:space="preserve"> automation with HTTP-based services are well understood and in use</w:t>
      </w:r>
      <w:r>
        <w:t xml:space="preserve"> in current CN deployments</w:t>
      </w:r>
      <w:r w:rsidRPr="00634948">
        <w:t>.</w:t>
      </w:r>
      <w:r>
        <w:t xml:space="preserve"> By using SBA,</w:t>
      </w:r>
      <w:r w:rsidRPr="00634948">
        <w:t xml:space="preserve"> CN scaling </w:t>
      </w:r>
      <w:r>
        <w:t>need not</w:t>
      </w:r>
      <w:r w:rsidRPr="00634948">
        <w:t xml:space="preserve"> trigger signal</w:t>
      </w:r>
      <w:r>
        <w:t>l</w:t>
      </w:r>
      <w:r w:rsidRPr="00634948">
        <w:t>ing</w:t>
      </w:r>
      <w:r>
        <w:t xml:space="preserve"> towards RAN</w:t>
      </w:r>
    </w:p>
    <w:p w14:paraId="2351B39F" w14:textId="09D36875" w:rsidR="003246A6" w:rsidRDefault="003246A6" w:rsidP="003246A6">
      <w:pPr>
        <w:pStyle w:val="ListParagraph"/>
        <w:numPr>
          <w:ilvl w:val="0"/>
          <w:numId w:val="16"/>
        </w:numPr>
      </w:pPr>
      <w:r>
        <w:t>Product availability: the Infrastructure-as-a-Service (IaaS) layer is a component of increasing importance for operators’ workload deployments. Since SBA is based on protocols (HTTP) and interactions (API-based) commonly used in cloud deployments, and adapted</w:t>
      </w:r>
      <w:r w:rsidR="00531D91">
        <w:t xml:space="preserve"> </w:t>
      </w:r>
      <w:r>
        <w:t>to telco needs</w:t>
      </w:r>
      <w:r w:rsidR="00804E4F">
        <w:t xml:space="preserve"> (instead of specifically built for using telco-specific protocols)</w:t>
      </w:r>
      <w:r>
        <w:t>, product (and support) availability for proxies, firewalls, load balancers, observability and operations are more widely available</w:t>
      </w:r>
      <w:r w:rsidR="008274CE">
        <w:t xml:space="preserve">. </w:t>
      </w:r>
      <w:r w:rsidR="00813865">
        <w:t>Currently, load balancing</w:t>
      </w:r>
      <w:r w:rsidR="00DA3952">
        <w:t xml:space="preserve"> </w:t>
      </w:r>
      <w:r w:rsidR="00DE0365">
        <w:t>does not integrate well into a cloud-based deployment,</w:t>
      </w:r>
      <w:r w:rsidR="00E13C88">
        <w:t xml:space="preserve"> require</w:t>
      </w:r>
      <w:r w:rsidR="00813865">
        <w:t>s</w:t>
      </w:r>
      <w:r w:rsidR="00E13C88">
        <w:t xml:space="preserve"> application</w:t>
      </w:r>
      <w:r w:rsidR="002E7662">
        <w:t>-aware</w:t>
      </w:r>
      <w:r w:rsidR="0040112A">
        <w:t>ness (</w:t>
      </w:r>
      <w:r w:rsidR="006F1F36">
        <w:t xml:space="preserve">i.e. </w:t>
      </w:r>
      <w:r w:rsidR="001654C6">
        <w:t>payload</w:t>
      </w:r>
      <w:r w:rsidR="00D54B17">
        <w:t xml:space="preserve"> inspection)</w:t>
      </w:r>
      <w:r w:rsidR="00813865">
        <w:t xml:space="preserve"> and</w:t>
      </w:r>
      <w:r w:rsidR="002E7662">
        <w:t xml:space="preserve"> telco-specific</w:t>
      </w:r>
      <w:r w:rsidR="0040112A">
        <w:t xml:space="preserve"> protocol support.</w:t>
      </w:r>
    </w:p>
    <w:p w14:paraId="1064A3D2" w14:textId="5FD6FC11" w:rsidR="003246A6" w:rsidRDefault="003246A6" w:rsidP="003246A6">
      <w:pPr>
        <w:pStyle w:val="ListParagraph"/>
        <w:numPr>
          <w:ilvl w:val="0"/>
          <w:numId w:val="16"/>
        </w:numPr>
      </w:pPr>
      <w:r>
        <w:lastRenderedPageBreak/>
        <w:t>Integrated authentication and authorization to NF service operations by reusing already-defined mechanisms</w:t>
      </w:r>
      <w:r w:rsidR="001E68B7">
        <w:t xml:space="preserve"> (</w:t>
      </w:r>
      <w:hyperlink r:id="rId37" w:history="1">
        <w:r w:rsidR="001E68B7" w:rsidRPr="00566387">
          <w:rPr>
            <w:rStyle w:val="Hyperlink"/>
          </w:rPr>
          <w:t>O</w:t>
        </w:r>
        <w:r w:rsidR="00566387">
          <w:rPr>
            <w:rStyle w:val="Hyperlink"/>
          </w:rPr>
          <w:t>A</w:t>
        </w:r>
        <w:r w:rsidR="001E68B7" w:rsidRPr="00566387">
          <w:rPr>
            <w:rStyle w:val="Hyperlink"/>
          </w:rPr>
          <w:t>uth2</w:t>
        </w:r>
      </w:hyperlink>
      <w:r w:rsidR="001E68B7">
        <w:t xml:space="preserve">, see </w:t>
      </w:r>
      <w:r w:rsidR="00F835AC">
        <w:t xml:space="preserve">clause 13.4 of </w:t>
      </w:r>
      <w:r w:rsidR="001E68B7">
        <w:t>TS 33.501)</w:t>
      </w:r>
    </w:p>
    <w:p w14:paraId="7B33D117" w14:textId="495ED555" w:rsidR="000358C5" w:rsidRDefault="000358C5" w:rsidP="003246A6">
      <w:pPr>
        <w:pStyle w:val="ListParagraph"/>
        <w:numPr>
          <w:ilvl w:val="0"/>
          <w:numId w:val="16"/>
        </w:numPr>
      </w:pPr>
      <w:r>
        <w:t xml:space="preserve">Deployment flexibility of encryption: SBA provides means to </w:t>
      </w:r>
      <w:r w:rsidR="00191267">
        <w:t>flexibly control</w:t>
      </w:r>
      <w:r>
        <w:t xml:space="preserve"> </w:t>
      </w:r>
      <w:r w:rsidR="00191267">
        <w:t>deployment of</w:t>
      </w:r>
      <w:r>
        <w:t xml:space="preserve"> </w:t>
      </w:r>
      <w:r w:rsidR="00191267">
        <w:t>encryption</w:t>
      </w:r>
      <w:r>
        <w:t xml:space="preserve"> (HTTP</w:t>
      </w:r>
      <w:r w:rsidR="00191267">
        <w:t xml:space="preserve"> over </w:t>
      </w:r>
      <w:r>
        <w:t xml:space="preserve">TLS) </w:t>
      </w:r>
      <w:r w:rsidR="00191267">
        <w:t>where needed.</w:t>
      </w:r>
      <w:r>
        <w:t xml:space="preserve"> </w:t>
      </w:r>
    </w:p>
    <w:p w14:paraId="08CC443D" w14:textId="4283CE9D" w:rsidR="00BC5C88" w:rsidRDefault="000358C5" w:rsidP="000358C5">
      <w:pPr>
        <w:pStyle w:val="ListParagraph"/>
        <w:numPr>
          <w:ilvl w:val="0"/>
          <w:numId w:val="16"/>
        </w:numPr>
      </w:pPr>
      <w:r>
        <w:t xml:space="preserve">Reuse </w:t>
      </w:r>
      <w:r w:rsidR="00CF0696">
        <w:t>operational learnings</w:t>
      </w:r>
      <w:r>
        <w:t xml:space="preserve">: </w:t>
      </w:r>
      <w:r w:rsidR="0071064A">
        <w:t>T</w:t>
      </w:r>
      <w:r>
        <w:t>here was (and still is) a learning curve to the adoption of SBA. Operators have had to learn how to deploy and operate a layered system where some layer</w:t>
      </w:r>
      <w:r w:rsidR="0071064A">
        <w:t>s</w:t>
      </w:r>
      <w:r>
        <w:t xml:space="preserve"> are telco-specific and some others not</w:t>
      </w:r>
      <w:r w:rsidR="00395CC0">
        <w:t xml:space="preserve">, as well as </w:t>
      </w:r>
      <w:r w:rsidR="00534494">
        <w:t xml:space="preserve">how to </w:t>
      </w:r>
      <w:r w:rsidR="00563D7A">
        <w:t xml:space="preserve">best use </w:t>
      </w:r>
      <w:r w:rsidR="00F42551">
        <w:t xml:space="preserve">the flexibility and elasticity </w:t>
      </w:r>
      <w:r w:rsidR="0097544E">
        <w:t>cloud-based workloads enable</w:t>
      </w:r>
      <w:r>
        <w:t>. If SBA is applied to other interfaces, these learnings can be reused</w:t>
      </w:r>
    </w:p>
    <w:p w14:paraId="51856447" w14:textId="7EAE890A" w:rsidR="003246A6" w:rsidRPr="00D22F68" w:rsidRDefault="003246A6" w:rsidP="003246A6">
      <w:pPr>
        <w:pStyle w:val="ListParagraph"/>
        <w:numPr>
          <w:ilvl w:val="0"/>
          <w:numId w:val="16"/>
        </w:numPr>
      </w:pPr>
      <w:r w:rsidRPr="00D22F68">
        <w:t>The interaction between RAN and CN is a topic involving both SA and RAN WGs. It is, as of now, not clear whether the full scope of SBA functionality will be</w:t>
      </w:r>
      <w:r>
        <w:t xml:space="preserve"> deemed necessary for RAN/CN interaction (e.g. bindings, SCP) or whether a possible outcome/compromise is, that only certain SBA aspects are applicable for RAN/CN</w:t>
      </w:r>
    </w:p>
    <w:p w14:paraId="3A576F03" w14:textId="2E8867A5" w:rsidR="002931DE" w:rsidRDefault="002931DE" w:rsidP="002931DE">
      <w:pPr>
        <w:pStyle w:val="Heading3"/>
      </w:pPr>
      <w:r>
        <w:t>1.1.</w:t>
      </w:r>
      <w:r w:rsidR="00531EB3">
        <w:t>6</w:t>
      </w:r>
      <w:r>
        <w:t xml:space="preserve"> Gap between current </w:t>
      </w:r>
      <w:r w:rsidR="00531EB3">
        <w:t>N2/</w:t>
      </w:r>
      <w:r>
        <w:t>NG-C and SBA</w:t>
      </w:r>
    </w:p>
    <w:p w14:paraId="474AA1BA" w14:textId="77777777" w:rsidR="002931DE" w:rsidRDefault="002931DE" w:rsidP="002931DE">
      <w:r>
        <w:t>It is clear that a big distance exists between the current architecture and interface between RAN/CN (N2/NG-C) and SBA. This is also reflected in different views prevalent in both the CN and RAN side.</w:t>
      </w:r>
    </w:p>
    <w:p w14:paraId="55F604FF" w14:textId="5453E2E6" w:rsidR="002931DE" w:rsidRDefault="002931DE" w:rsidP="002931DE">
      <w:r>
        <w:t xml:space="preserve">It is hence important to allow for a degree of flexibility, granularity detail and differentiation on how SBA could be applied to between RAN and CN. While SBA </w:t>
      </w:r>
      <w:r w:rsidR="00BB292D">
        <w:t>has been</w:t>
      </w:r>
      <w:r>
        <w:t xml:space="preserve"> applied within the CN by</w:t>
      </w:r>
      <w:r w:rsidR="00BB292D">
        <w:t xml:space="preserve"> and defined</w:t>
      </w:r>
      <w:r>
        <w:t xml:space="preserve"> SA WGs, application between RAN and CN require</w:t>
      </w:r>
      <w:r w:rsidR="00E20175">
        <w:t>s</w:t>
      </w:r>
      <w:r>
        <w:t xml:space="preserve"> interaction with RAN WGs.</w:t>
      </w:r>
    </w:p>
    <w:p w14:paraId="09E3857A" w14:textId="0DF106D9" w:rsidR="00821FAF" w:rsidRDefault="00994271" w:rsidP="002931DE">
      <w:r>
        <w:t xml:space="preserve">At this point, it is not clear </w:t>
      </w:r>
    </w:p>
    <w:p w14:paraId="19199D18" w14:textId="0D81E1E2" w:rsidR="00821FAF" w:rsidRDefault="002366A5" w:rsidP="00821FAF">
      <w:pPr>
        <w:pStyle w:val="ListParagraph"/>
        <w:numPr>
          <w:ilvl w:val="0"/>
          <w:numId w:val="16"/>
        </w:numPr>
      </w:pPr>
      <w:r>
        <w:t xml:space="preserve">whether </w:t>
      </w:r>
      <w:r w:rsidR="007B1695">
        <w:t xml:space="preserve">application of </w:t>
      </w:r>
      <w:r w:rsidR="003778BD">
        <w:t>all of the features the</w:t>
      </w:r>
      <w:r w:rsidR="007B1695">
        <w:t xml:space="preserve"> SBA framework</w:t>
      </w:r>
      <w:r w:rsidR="003778BD">
        <w:t xml:space="preserve"> provides</w:t>
      </w:r>
      <w:r w:rsidR="007B1695">
        <w:t xml:space="preserve"> </w:t>
      </w:r>
      <w:r w:rsidR="003778BD">
        <w:t xml:space="preserve">will be seen as necessary </w:t>
      </w:r>
      <w:r w:rsidR="00D65B9A">
        <w:t>by RAN</w:t>
      </w:r>
      <w:r>
        <w:t>,</w:t>
      </w:r>
    </w:p>
    <w:p w14:paraId="3F0F7941" w14:textId="4AC363B5" w:rsidR="00994271" w:rsidRDefault="0013547D" w:rsidP="00A04628">
      <w:pPr>
        <w:pStyle w:val="ListParagraph"/>
        <w:numPr>
          <w:ilvl w:val="0"/>
          <w:numId w:val="16"/>
        </w:numPr>
        <w:ind w:left="714" w:hanging="357"/>
      </w:pPr>
      <w:r>
        <w:t xml:space="preserve">what level of granularity (e.g. NF service split) </w:t>
      </w:r>
      <w:r w:rsidR="0025085E">
        <w:t>should apply to existing functionality</w:t>
      </w:r>
      <w:r w:rsidR="00330FC5">
        <w:t xml:space="preserve"> (e.g. </w:t>
      </w:r>
      <w:r w:rsidR="00EE696D">
        <w:t>connectivity, sensing</w:t>
      </w:r>
      <w:r w:rsidR="00330FC5">
        <w:t>)</w:t>
      </w:r>
      <w:r w:rsidR="002366A5">
        <w:t>,</w:t>
      </w:r>
    </w:p>
    <w:p w14:paraId="651181ED" w14:textId="40C03523" w:rsidR="00BE2B37" w:rsidRDefault="003C22B9" w:rsidP="00A04628">
      <w:pPr>
        <w:pStyle w:val="ListParagraph"/>
        <w:numPr>
          <w:ilvl w:val="0"/>
          <w:numId w:val="16"/>
        </w:numPr>
        <w:ind w:left="714" w:hanging="357"/>
      </w:pPr>
      <w:r>
        <w:t>whether latency is impacted</w:t>
      </w:r>
    </w:p>
    <w:p w14:paraId="5CE765AD" w14:textId="1AE43514" w:rsidR="002F2707" w:rsidRDefault="001A0357" w:rsidP="00A04628">
      <w:pPr>
        <w:pStyle w:val="ListParagraph"/>
        <w:numPr>
          <w:ilvl w:val="0"/>
          <w:numId w:val="16"/>
        </w:numPr>
        <w:ind w:left="714" w:hanging="357"/>
      </w:pPr>
      <w:r>
        <w:t xml:space="preserve">whether Inter-Operability Testing (IOT) </w:t>
      </w:r>
      <w:r w:rsidR="006837E3">
        <w:t xml:space="preserve">will be </w:t>
      </w:r>
      <w:r w:rsidR="007D307C">
        <w:t>more complex</w:t>
      </w:r>
    </w:p>
    <w:p w14:paraId="26B21027" w14:textId="0D2456DC" w:rsidR="003C0419" w:rsidRDefault="008E48E1" w:rsidP="0025085E">
      <w:pPr>
        <w:pStyle w:val="ListParagraph"/>
        <w:numPr>
          <w:ilvl w:val="0"/>
          <w:numId w:val="16"/>
        </w:numPr>
        <w:spacing w:after="180"/>
        <w:ind w:left="714" w:hanging="357"/>
      </w:pPr>
      <w:r>
        <w:t>whether security, especially topology hiding aspects</w:t>
      </w:r>
      <w:r w:rsidR="00B5610C">
        <w:t xml:space="preserve"> (SA3 remit)</w:t>
      </w:r>
    </w:p>
    <w:p w14:paraId="0EAE074E" w14:textId="768DD5B6" w:rsidR="0025085E" w:rsidRDefault="0025085E" w:rsidP="0025085E">
      <w:r>
        <w:t>and th</w:t>
      </w:r>
      <w:r w:rsidR="002366A5">
        <w:t>ese</w:t>
      </w:r>
      <w:r>
        <w:t xml:space="preserve"> aspect</w:t>
      </w:r>
      <w:r w:rsidR="002366A5">
        <w:t>s</w:t>
      </w:r>
      <w:r>
        <w:t xml:space="preserve"> should be considered</w:t>
      </w:r>
      <w:r w:rsidR="00CB2964">
        <w:t xml:space="preserve"> in the study phase</w:t>
      </w:r>
      <w:r w:rsidR="0009400B">
        <w:t xml:space="preserve"> </w:t>
      </w:r>
      <w:r w:rsidR="00AD6351">
        <w:t>by the</w:t>
      </w:r>
      <w:r w:rsidR="009A2A5D">
        <w:t xml:space="preserve"> relevant WGs</w:t>
      </w:r>
    </w:p>
    <w:p w14:paraId="16A133AA" w14:textId="7E20D01D" w:rsidR="00C94ECC" w:rsidRDefault="006513F3" w:rsidP="00C94ECC">
      <w:pPr>
        <w:pStyle w:val="Heading3"/>
      </w:pPr>
      <w:r>
        <w:t>1</w:t>
      </w:r>
      <w:r w:rsidR="00C94ECC">
        <w:t>.1.</w:t>
      </w:r>
      <w:r w:rsidR="00531EB3">
        <w:t>7</w:t>
      </w:r>
      <w:r w:rsidR="00C94ECC">
        <w:t xml:space="preserve"> Summary</w:t>
      </w:r>
    </w:p>
    <w:p w14:paraId="1951DC5A" w14:textId="2A2B2449" w:rsidR="000507C1" w:rsidRDefault="000507C1" w:rsidP="000507C1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The functional split and interface between </w:t>
      </w:r>
      <w:r w:rsidR="00D443BE">
        <w:rPr>
          <w:lang w:eastAsia="zh-CN"/>
        </w:rPr>
        <w:t>gNB</w:t>
      </w:r>
      <w:r>
        <w:rPr>
          <w:lang w:eastAsia="zh-CN"/>
        </w:rPr>
        <w:t xml:space="preserve"> and </w:t>
      </w:r>
      <w:r w:rsidR="00D443BE">
        <w:rPr>
          <w:lang w:eastAsia="zh-CN"/>
        </w:rPr>
        <w:t>AMF</w:t>
      </w:r>
      <w:r>
        <w:rPr>
          <w:lang w:eastAsia="zh-CN"/>
        </w:rPr>
        <w:t xml:space="preserve"> results in deployment and operations complications</w:t>
      </w:r>
      <w:r w:rsidR="00C81149">
        <w:rPr>
          <w:lang w:eastAsia="zh-CN"/>
        </w:rPr>
        <w:t>, as well as topology limitations</w:t>
      </w:r>
      <w:r>
        <w:rPr>
          <w:lang w:eastAsia="zh-CN"/>
        </w:rPr>
        <w:t>. As it is, a cloud-native deployment</w:t>
      </w:r>
      <w:r w:rsidR="001B2275">
        <w:rPr>
          <w:lang w:eastAsia="zh-CN"/>
        </w:rPr>
        <w:t xml:space="preserve"> of the AMF</w:t>
      </w:r>
      <w:r>
        <w:rPr>
          <w:lang w:eastAsia="zh-CN"/>
        </w:rPr>
        <w:t>, especially regarding automation</w:t>
      </w:r>
      <w:r w:rsidR="001B2275">
        <w:rPr>
          <w:lang w:eastAsia="zh-CN"/>
        </w:rPr>
        <w:t xml:space="preserve"> and scaling</w:t>
      </w:r>
      <w:r>
        <w:rPr>
          <w:lang w:eastAsia="zh-CN"/>
        </w:rPr>
        <w:t xml:space="preserve"> is very challenging to achieve.</w:t>
      </w:r>
    </w:p>
    <w:p w14:paraId="747F3066" w14:textId="41852C37" w:rsidR="000507C1" w:rsidRDefault="000507C1" w:rsidP="000507C1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How SBA could be applied to the N</w:t>
      </w:r>
      <w:r w:rsidR="001B2275">
        <w:rPr>
          <w:lang w:eastAsia="zh-CN"/>
        </w:rPr>
        <w:t>2</w:t>
      </w:r>
      <w:r>
        <w:rPr>
          <w:lang w:eastAsia="zh-CN"/>
        </w:rPr>
        <w:t xml:space="preserve"> interface.</w:t>
      </w:r>
    </w:p>
    <w:p w14:paraId="4E70B2BD" w14:textId="77777777" w:rsidR="000507C1" w:rsidRDefault="000507C1" w:rsidP="000507C1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Following impacts are expected to be covered to resolve this gap:</w:t>
      </w:r>
    </w:p>
    <w:p w14:paraId="5485D5E6" w14:textId="60D7428E" w:rsidR="000507C1" w:rsidRDefault="000507C1" w:rsidP="000507C1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Functional split between </w:t>
      </w:r>
      <w:r w:rsidR="00F9420E">
        <w:rPr>
          <w:lang w:eastAsia="zh-CN"/>
        </w:rPr>
        <w:t>gNB</w:t>
      </w:r>
      <w:r>
        <w:rPr>
          <w:lang w:eastAsia="zh-CN"/>
        </w:rPr>
        <w:t xml:space="preserve"> and </w:t>
      </w:r>
      <w:r w:rsidR="00F9420E">
        <w:rPr>
          <w:lang w:eastAsia="zh-CN"/>
        </w:rPr>
        <w:t xml:space="preserve">CN </w:t>
      </w:r>
      <w:r w:rsidR="00F9420E" w:rsidRPr="00F9420E">
        <w:rPr>
          <w:lang w:eastAsia="zh-CN"/>
        </w:rPr>
        <w:t>regarding the exchange of N2 messages</w:t>
      </w:r>
      <w:r w:rsidR="00C46D9E">
        <w:rPr>
          <w:lang w:eastAsia="zh-CN"/>
        </w:rPr>
        <w:t xml:space="preserve">, </w:t>
      </w:r>
      <w:r w:rsidR="00C46D9E">
        <w:t>including what SBA features apply</w:t>
      </w:r>
    </w:p>
    <w:p w14:paraId="2D6BBF35" w14:textId="28169A2B" w:rsidR="000507C1" w:rsidRDefault="000507C1" w:rsidP="000507C1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Interactions between </w:t>
      </w:r>
      <w:r w:rsidR="001B2275">
        <w:rPr>
          <w:lang w:eastAsia="zh-CN"/>
        </w:rPr>
        <w:t>gNB</w:t>
      </w:r>
      <w:r>
        <w:rPr>
          <w:lang w:eastAsia="zh-CN"/>
        </w:rPr>
        <w:t xml:space="preserve"> and </w:t>
      </w:r>
      <w:r w:rsidR="00813BC4">
        <w:rPr>
          <w:lang w:eastAsia="zh-CN"/>
        </w:rPr>
        <w:t>CN</w:t>
      </w:r>
    </w:p>
    <w:p w14:paraId="29B5A478" w14:textId="4F92821B" w:rsidR="00483E1C" w:rsidRDefault="00483E1C" w:rsidP="00483E1C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Identification of possible security </w:t>
      </w:r>
      <w:r w:rsidRPr="000F072B">
        <w:rPr>
          <w:lang w:eastAsia="zh-CN"/>
        </w:rPr>
        <w:t xml:space="preserve">impacts </w:t>
      </w:r>
      <w:r>
        <w:rPr>
          <w:lang w:eastAsia="zh-CN"/>
        </w:rPr>
        <w:t>such that SA3 can work on them</w:t>
      </w:r>
    </w:p>
    <w:p w14:paraId="25507814" w14:textId="15C55411" w:rsidR="00C94ECC" w:rsidRPr="00B377CD" w:rsidRDefault="000507C1" w:rsidP="001B2275">
      <w:pPr>
        <w:pStyle w:val="ListParagraph"/>
        <w:numPr>
          <w:ilvl w:val="0"/>
          <w:numId w:val="11"/>
        </w:numPr>
        <w:spacing w:after="180"/>
        <w:rPr>
          <w:lang w:eastAsia="zh-CN"/>
        </w:rPr>
      </w:pPr>
      <w:r>
        <w:rPr>
          <w:lang w:eastAsia="zh-CN"/>
        </w:rPr>
        <w:t xml:space="preserve">Interworking </w:t>
      </w:r>
      <w:r w:rsidR="00F9420E">
        <w:rPr>
          <w:lang w:eastAsia="zh-CN"/>
        </w:rPr>
        <w:t>and</w:t>
      </w:r>
      <w:r>
        <w:rPr>
          <w:lang w:eastAsia="zh-CN"/>
        </w:rPr>
        <w:t xml:space="preserve"> migration from 5G to 6G</w:t>
      </w:r>
    </w:p>
    <w:p w14:paraId="25A907BE" w14:textId="03C570BD" w:rsidR="003F38CB" w:rsidRDefault="006513F3" w:rsidP="003F38CB">
      <w:pPr>
        <w:pStyle w:val="Heading2"/>
      </w:pPr>
      <w:r>
        <w:t>1</w:t>
      </w:r>
      <w:r w:rsidR="003F38CB" w:rsidRPr="00605D5B">
        <w:t>.</w:t>
      </w:r>
      <w:r w:rsidR="00A76202">
        <w:t>2</w:t>
      </w:r>
      <w:r w:rsidR="003F38CB" w:rsidRPr="00605D5B">
        <w:tab/>
      </w:r>
      <w:r w:rsidR="00286E81">
        <w:t>SMF, UPF and N4 interface</w:t>
      </w:r>
      <w:bookmarkEnd w:id="1"/>
    </w:p>
    <w:p w14:paraId="63EB8BA5" w14:textId="5B191CCC" w:rsidR="00C94ECC" w:rsidRPr="00C94ECC" w:rsidRDefault="006513F3" w:rsidP="00C94ECC">
      <w:pPr>
        <w:pStyle w:val="Heading3"/>
      </w:pPr>
      <w:r>
        <w:t>1</w:t>
      </w:r>
      <w:r w:rsidR="00C94ECC">
        <w:t>.2.1 Introduction</w:t>
      </w:r>
    </w:p>
    <w:p w14:paraId="6A436356" w14:textId="167BC1C4" w:rsidR="00AA0C59" w:rsidRDefault="00983FCD" w:rsidP="007D5496">
      <w:pPr>
        <w:rPr>
          <w:lang w:eastAsia="zh-CN"/>
        </w:rPr>
      </w:pPr>
      <w:r>
        <w:rPr>
          <w:lang w:eastAsia="zh-CN"/>
        </w:rPr>
        <w:t xml:space="preserve">The current functional split between SMF and UPF requires </w:t>
      </w:r>
      <w:r w:rsidR="00776879">
        <w:rPr>
          <w:lang w:eastAsia="zh-CN"/>
        </w:rPr>
        <w:t>supporting that</w:t>
      </w:r>
      <w:r>
        <w:rPr>
          <w:lang w:eastAsia="zh-CN"/>
        </w:rPr>
        <w:t xml:space="preserve"> User Plane can be exchanged between </w:t>
      </w:r>
      <w:r w:rsidR="00570DB0">
        <w:rPr>
          <w:lang w:eastAsia="zh-CN"/>
        </w:rPr>
        <w:t>the SMF and UPF (see clause</w:t>
      </w:r>
      <w:r w:rsidR="004E4DE8">
        <w:rPr>
          <w:lang w:eastAsia="zh-CN"/>
        </w:rPr>
        <w:t>s</w:t>
      </w:r>
      <w:r w:rsidR="00570DB0">
        <w:rPr>
          <w:lang w:eastAsia="zh-CN"/>
        </w:rPr>
        <w:t xml:space="preserve"> </w:t>
      </w:r>
      <w:r w:rsidR="005D35AF">
        <w:rPr>
          <w:lang w:eastAsia="zh-CN"/>
        </w:rPr>
        <w:t>6.2.2</w:t>
      </w:r>
      <w:r w:rsidR="004E4DE8">
        <w:rPr>
          <w:lang w:eastAsia="zh-CN"/>
        </w:rPr>
        <w:t xml:space="preserve"> and 6.2.3</w:t>
      </w:r>
      <w:r w:rsidR="00570DB0">
        <w:rPr>
          <w:lang w:eastAsia="zh-CN"/>
        </w:rPr>
        <w:t xml:space="preserve"> of TS.23.501).</w:t>
      </w:r>
      <w:r w:rsidR="00253AB5">
        <w:rPr>
          <w:lang w:eastAsia="zh-CN"/>
        </w:rPr>
        <w:t xml:space="preserve"> This mainly related to the forwarding</w:t>
      </w:r>
      <w:r w:rsidR="003C1FEE">
        <w:rPr>
          <w:lang w:eastAsia="zh-CN"/>
        </w:rPr>
        <w:t xml:space="preserve"> via GTP-U</w:t>
      </w:r>
      <w:r w:rsidR="00253AB5">
        <w:rPr>
          <w:lang w:eastAsia="zh-CN"/>
        </w:rPr>
        <w:t xml:space="preserve"> of the following </w:t>
      </w:r>
      <w:r w:rsidR="00E7359A">
        <w:rPr>
          <w:lang w:eastAsia="zh-CN"/>
        </w:rPr>
        <w:t>information</w:t>
      </w:r>
      <w:r w:rsidR="001A0FFE">
        <w:rPr>
          <w:lang w:eastAsia="zh-CN"/>
        </w:rPr>
        <w:t xml:space="preserve"> between </w:t>
      </w:r>
      <w:r w:rsidR="003C1FEE">
        <w:rPr>
          <w:lang w:eastAsia="zh-CN"/>
        </w:rPr>
        <w:t xml:space="preserve">an </w:t>
      </w:r>
      <w:r w:rsidR="001A0FFE">
        <w:rPr>
          <w:lang w:eastAsia="zh-CN"/>
        </w:rPr>
        <w:t>SMF and</w:t>
      </w:r>
      <w:r w:rsidR="003C1FEE">
        <w:rPr>
          <w:lang w:eastAsia="zh-CN"/>
        </w:rPr>
        <w:t xml:space="preserve"> a</w:t>
      </w:r>
      <w:r w:rsidR="001A0FFE">
        <w:rPr>
          <w:lang w:eastAsia="zh-CN"/>
        </w:rPr>
        <w:t xml:space="preserve"> UPF</w:t>
      </w:r>
      <w:r w:rsidR="00E7359A">
        <w:rPr>
          <w:lang w:eastAsia="zh-CN"/>
        </w:rPr>
        <w:t xml:space="preserve"> (see clause</w:t>
      </w:r>
      <w:r w:rsidR="003C228B">
        <w:rPr>
          <w:lang w:eastAsia="zh-CN"/>
        </w:rPr>
        <w:t>s</w:t>
      </w:r>
      <w:r w:rsidR="00E7359A">
        <w:rPr>
          <w:lang w:eastAsia="zh-CN"/>
        </w:rPr>
        <w:t xml:space="preserve"> 4.1</w:t>
      </w:r>
      <w:r w:rsidR="003C228B">
        <w:rPr>
          <w:lang w:eastAsia="zh-CN"/>
        </w:rPr>
        <w:t xml:space="preserve"> and 5.3</w:t>
      </w:r>
      <w:r w:rsidR="00E7359A">
        <w:rPr>
          <w:lang w:eastAsia="zh-CN"/>
        </w:rPr>
        <w:t xml:space="preserve"> of</w:t>
      </w:r>
      <w:r w:rsidR="00B551D4">
        <w:rPr>
          <w:lang w:eastAsia="zh-CN"/>
        </w:rPr>
        <w:t xml:space="preserve"> TS</w:t>
      </w:r>
      <w:r w:rsidR="00E7359A">
        <w:rPr>
          <w:lang w:eastAsia="zh-CN"/>
        </w:rPr>
        <w:t xml:space="preserve"> 29.244</w:t>
      </w:r>
      <w:r w:rsidR="00D64187">
        <w:rPr>
          <w:lang w:eastAsia="zh-CN"/>
        </w:rPr>
        <w:t>, which describe data forwarding between the CP and UP functions and their associated protocol stacks</w:t>
      </w:r>
      <w:r w:rsidR="00E7359A">
        <w:rPr>
          <w:lang w:eastAsia="zh-CN"/>
        </w:rPr>
        <w:t>)</w:t>
      </w:r>
      <w:r w:rsidR="00617CC0">
        <w:rPr>
          <w:lang w:eastAsia="zh-CN"/>
        </w:rPr>
        <w:t xml:space="preserve"> and is basically inherited from</w:t>
      </w:r>
      <w:r w:rsidR="001B3BDB">
        <w:rPr>
          <w:lang w:eastAsia="zh-CN"/>
        </w:rPr>
        <w:t xml:space="preserve"> the</w:t>
      </w:r>
      <w:r w:rsidR="00617CC0">
        <w:rPr>
          <w:lang w:eastAsia="zh-CN"/>
        </w:rPr>
        <w:t xml:space="preserve"> 4G</w:t>
      </w:r>
      <w:r w:rsidR="001B3BDB">
        <w:rPr>
          <w:lang w:eastAsia="zh-CN"/>
        </w:rPr>
        <w:t xml:space="preserve"> CUPS architecture and functional split</w:t>
      </w:r>
      <w:r w:rsidR="00E7359A">
        <w:rPr>
          <w:lang w:eastAsia="zh-CN"/>
        </w:rPr>
        <w:t>:</w:t>
      </w:r>
    </w:p>
    <w:p w14:paraId="15404D42" w14:textId="39C20392" w:rsidR="00AF46A4" w:rsidRDefault="00AF46A4" w:rsidP="004213DE">
      <w:pPr>
        <w:pStyle w:val="ListParagraph"/>
        <w:numPr>
          <w:ilvl w:val="0"/>
          <w:numId w:val="22"/>
        </w:numPr>
        <w:rPr>
          <w:lang w:eastAsia="zh-CN"/>
        </w:rPr>
      </w:pPr>
      <w:r w:rsidRPr="00AF46A4">
        <w:rPr>
          <w:lang w:eastAsia="zh-CN"/>
        </w:rPr>
        <w:t>DHCP</w:t>
      </w:r>
    </w:p>
    <w:p w14:paraId="21808F58" w14:textId="7B7ECC11" w:rsidR="00AF46A4" w:rsidRDefault="00AF46A4" w:rsidP="004213DE">
      <w:pPr>
        <w:pStyle w:val="ListParagraph"/>
        <w:numPr>
          <w:ilvl w:val="0"/>
          <w:numId w:val="22"/>
        </w:numPr>
        <w:rPr>
          <w:lang w:eastAsia="zh-CN"/>
        </w:rPr>
      </w:pPr>
      <w:r w:rsidRPr="00AF46A4">
        <w:rPr>
          <w:lang w:eastAsia="zh-CN"/>
        </w:rPr>
        <w:t>DN-AAA</w:t>
      </w:r>
    </w:p>
    <w:p w14:paraId="0590751C" w14:textId="78615DB0" w:rsidR="00AF46A4" w:rsidRDefault="00AF46A4" w:rsidP="004213DE">
      <w:pPr>
        <w:pStyle w:val="ListParagraph"/>
        <w:numPr>
          <w:ilvl w:val="0"/>
          <w:numId w:val="22"/>
        </w:numPr>
        <w:rPr>
          <w:lang w:eastAsia="zh-CN"/>
        </w:rPr>
      </w:pPr>
      <w:r w:rsidRPr="00AF46A4">
        <w:rPr>
          <w:lang w:eastAsia="zh-CN"/>
        </w:rPr>
        <w:t>End Marker</w:t>
      </w:r>
    </w:p>
    <w:p w14:paraId="0DDB810C" w14:textId="106059D7" w:rsidR="00AF46A4" w:rsidRDefault="00AF46A4" w:rsidP="004213DE">
      <w:pPr>
        <w:pStyle w:val="ListParagraph"/>
        <w:numPr>
          <w:ilvl w:val="0"/>
          <w:numId w:val="22"/>
        </w:numPr>
        <w:rPr>
          <w:lang w:eastAsia="zh-CN"/>
        </w:rPr>
      </w:pPr>
      <w:r w:rsidRPr="00AF46A4">
        <w:rPr>
          <w:lang w:eastAsia="zh-CN"/>
        </w:rPr>
        <w:t>CIoT packets</w:t>
      </w:r>
    </w:p>
    <w:p w14:paraId="217C6655" w14:textId="7A97F7CA" w:rsidR="00E7359A" w:rsidRDefault="00AF46A4" w:rsidP="0061580C">
      <w:pPr>
        <w:pStyle w:val="ListParagraph"/>
        <w:numPr>
          <w:ilvl w:val="0"/>
          <w:numId w:val="22"/>
        </w:numPr>
        <w:spacing w:after="180"/>
        <w:ind w:left="641" w:hanging="357"/>
        <w:rPr>
          <w:lang w:eastAsia="zh-CN"/>
        </w:rPr>
      </w:pPr>
      <w:r w:rsidRPr="00AF46A4">
        <w:rPr>
          <w:lang w:eastAsia="zh-CN"/>
        </w:rPr>
        <w:t>SMF-based UP buffering</w:t>
      </w:r>
    </w:p>
    <w:p w14:paraId="37CF1F52" w14:textId="5265023A" w:rsidR="00776879" w:rsidRDefault="00776879" w:rsidP="007D5496">
      <w:pPr>
        <w:rPr>
          <w:lang w:eastAsia="zh-CN"/>
        </w:rPr>
      </w:pPr>
      <w:r>
        <w:rPr>
          <w:lang w:eastAsia="zh-CN"/>
        </w:rPr>
        <w:lastRenderedPageBreak/>
        <w:t xml:space="preserve">This results in </w:t>
      </w:r>
      <w:r w:rsidR="00533A5D">
        <w:rPr>
          <w:lang w:eastAsia="zh-CN"/>
        </w:rPr>
        <w:t xml:space="preserve">SMF/UPF </w:t>
      </w:r>
      <w:r>
        <w:rPr>
          <w:lang w:eastAsia="zh-CN"/>
        </w:rPr>
        <w:t xml:space="preserve">deployment </w:t>
      </w:r>
      <w:r w:rsidR="004817BC">
        <w:rPr>
          <w:lang w:eastAsia="zh-CN"/>
        </w:rPr>
        <w:t>as shown in the figure below:</w:t>
      </w:r>
    </w:p>
    <w:p w14:paraId="3EDA7F2E" w14:textId="3C513C92" w:rsidR="001B3BDB" w:rsidRDefault="009808B8" w:rsidP="00024507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4DAF67CF" wp14:editId="7A58354C">
            <wp:extent cx="2509200" cy="1011600"/>
            <wp:effectExtent l="0" t="0" r="5715" b="0"/>
            <wp:docPr id="171688346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200" cy="101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FC2E5C" w14:textId="741B7145" w:rsidR="004C60A2" w:rsidRDefault="004C60A2" w:rsidP="004C60A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" w:name="_CRFigure4_2_32"/>
      <w:r w:rsidRPr="004C60A2">
        <w:rPr>
          <w:rFonts w:ascii="Arial" w:eastAsia="Times New Roman" w:hAnsi="Arial"/>
          <w:b/>
          <w:lang w:eastAsia="en-GB"/>
        </w:rPr>
        <w:t xml:space="preserve">Figure </w:t>
      </w:r>
      <w:bookmarkEnd w:id="2"/>
      <w:r w:rsidR="00A22950">
        <w:rPr>
          <w:rFonts w:ascii="Arial" w:eastAsia="Times New Roman" w:hAnsi="Arial"/>
          <w:b/>
          <w:lang w:eastAsia="en-GB"/>
        </w:rPr>
        <w:t>1</w:t>
      </w:r>
      <w:r w:rsidR="00C24510">
        <w:rPr>
          <w:rFonts w:ascii="Arial" w:eastAsia="Times New Roman" w:hAnsi="Arial"/>
          <w:b/>
          <w:lang w:eastAsia="en-GB"/>
        </w:rPr>
        <w:t>.2</w:t>
      </w:r>
      <w:r w:rsidRPr="004C60A2">
        <w:rPr>
          <w:rFonts w:ascii="Arial" w:eastAsia="Times New Roman" w:hAnsi="Arial"/>
          <w:b/>
          <w:lang w:eastAsia="en-GB"/>
        </w:rPr>
        <w:t>-</w:t>
      </w:r>
      <w:r w:rsidR="00C24510">
        <w:rPr>
          <w:rFonts w:ascii="Arial" w:eastAsia="Times New Roman" w:hAnsi="Arial"/>
          <w:b/>
          <w:lang w:eastAsia="en-GB"/>
        </w:rPr>
        <w:t>1</w:t>
      </w:r>
      <w:r w:rsidRPr="004C60A2">
        <w:rPr>
          <w:rFonts w:ascii="Arial" w:eastAsia="Times New Roman" w:hAnsi="Arial"/>
          <w:b/>
          <w:lang w:eastAsia="en-GB"/>
        </w:rPr>
        <w:t xml:space="preserve">: </w:t>
      </w:r>
      <w:r w:rsidR="00977D56">
        <w:rPr>
          <w:rFonts w:ascii="Arial" w:eastAsia="Times New Roman" w:hAnsi="Arial"/>
          <w:b/>
          <w:lang w:eastAsia="en-GB"/>
        </w:rPr>
        <w:t>SMF/UPF current deployment</w:t>
      </w:r>
    </w:p>
    <w:p w14:paraId="611F36DE" w14:textId="49682029" w:rsidR="0061580C" w:rsidRPr="004C60A2" w:rsidRDefault="0061580C" w:rsidP="0061580C">
      <w:pPr>
        <w:keepLines/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Times New Roman" w:hAnsi="Arial"/>
          <w:b/>
          <w:lang w:eastAsia="en-GB"/>
        </w:rPr>
      </w:pPr>
      <w:r>
        <w:rPr>
          <w:lang w:eastAsia="zh-CN"/>
        </w:rPr>
        <w:t xml:space="preserve">Currently, the UPF already supports exposure via SBI, defined during the </w:t>
      </w:r>
      <w:hyperlink r:id="rId39" w:history="1">
        <w:r w:rsidRPr="00594181">
          <w:rPr>
            <w:rStyle w:val="Hyperlink"/>
            <w:lang w:eastAsia="zh-CN"/>
          </w:rPr>
          <w:t>UPEAS</w:t>
        </w:r>
      </w:hyperlink>
      <w:r w:rsidR="00594181">
        <w:rPr>
          <w:lang w:eastAsia="zh-CN"/>
        </w:rPr>
        <w:t xml:space="preserve"> (Release 18)</w:t>
      </w:r>
      <w:r>
        <w:rPr>
          <w:lang w:eastAsia="zh-CN"/>
        </w:rPr>
        <w:t xml:space="preserve"> and </w:t>
      </w:r>
      <w:hyperlink r:id="rId40" w:history="1">
        <w:r w:rsidRPr="00594181">
          <w:rPr>
            <w:rStyle w:val="Hyperlink"/>
            <w:lang w:eastAsia="zh-CN"/>
          </w:rPr>
          <w:t>UPEAS_Ph2</w:t>
        </w:r>
      </w:hyperlink>
      <w:r w:rsidR="00594181">
        <w:rPr>
          <w:lang w:eastAsia="zh-CN"/>
        </w:rPr>
        <w:t xml:space="preserve"> (Release 19)</w:t>
      </w:r>
      <w:r>
        <w:rPr>
          <w:lang w:eastAsia="zh-CN"/>
        </w:rPr>
        <w:t xml:space="preserve"> W</w:t>
      </w:r>
      <w:r w:rsidR="00594181">
        <w:rPr>
          <w:lang w:eastAsia="zh-CN"/>
        </w:rPr>
        <w:t xml:space="preserve">ork </w:t>
      </w:r>
      <w:r>
        <w:rPr>
          <w:lang w:eastAsia="zh-CN"/>
        </w:rPr>
        <w:t>I</w:t>
      </w:r>
      <w:r w:rsidR="00594181">
        <w:rPr>
          <w:lang w:eastAsia="zh-CN"/>
        </w:rPr>
        <w:t>tem</w:t>
      </w:r>
      <w:r>
        <w:rPr>
          <w:lang w:eastAsia="zh-CN"/>
        </w:rPr>
        <w:t>s. However, the N4 interface itself remains based on PFCP/GTP-U</w:t>
      </w:r>
    </w:p>
    <w:p w14:paraId="3F9E34BF" w14:textId="611FD04D" w:rsidR="00FD1E9A" w:rsidRDefault="00A13E80" w:rsidP="00C425DD">
      <w:pPr>
        <w:rPr>
          <w:lang w:eastAsia="zh-CN"/>
        </w:rPr>
      </w:pPr>
      <w:r>
        <w:rPr>
          <w:lang w:eastAsia="zh-CN"/>
        </w:rPr>
        <w:t xml:space="preserve">Our experience so far is that the IPs associated to </w:t>
      </w:r>
      <w:r w:rsidR="00120D9C">
        <w:rPr>
          <w:lang w:eastAsia="zh-CN"/>
        </w:rPr>
        <w:t>N4</w:t>
      </w:r>
      <w:r>
        <w:rPr>
          <w:lang w:eastAsia="zh-CN"/>
        </w:rPr>
        <w:t xml:space="preserve"> P2P interfaces need to be included in the deployment configurations, which </w:t>
      </w:r>
      <w:r w:rsidR="00EF1178">
        <w:rPr>
          <w:lang w:eastAsia="zh-CN"/>
        </w:rPr>
        <w:t xml:space="preserve">complicates automation. Furthermore, </w:t>
      </w:r>
      <w:r w:rsidR="00240D39">
        <w:rPr>
          <w:lang w:eastAsia="zh-CN"/>
        </w:rPr>
        <w:t>two parallel (sub-)interfaces need to be run in parallel in order to support N4</w:t>
      </w:r>
      <w:r w:rsidR="006D55F1">
        <w:rPr>
          <w:lang w:eastAsia="zh-CN"/>
        </w:rPr>
        <w:t xml:space="preserve">, sometimes even requiring different </w:t>
      </w:r>
      <w:r w:rsidR="00EB1E0B">
        <w:rPr>
          <w:lang w:eastAsia="zh-CN"/>
        </w:rPr>
        <w:t xml:space="preserve">internal </w:t>
      </w:r>
      <w:r w:rsidR="006D55F1">
        <w:rPr>
          <w:lang w:eastAsia="zh-CN"/>
        </w:rPr>
        <w:t>networks</w:t>
      </w:r>
      <w:r w:rsidR="00EB1E0B">
        <w:rPr>
          <w:lang w:eastAsia="zh-CN"/>
        </w:rPr>
        <w:t>/interfaces, which further complicates the deployment</w:t>
      </w:r>
      <w:r w:rsidR="006D55F1">
        <w:rPr>
          <w:lang w:eastAsia="zh-CN"/>
        </w:rPr>
        <w:t>.</w:t>
      </w:r>
    </w:p>
    <w:p w14:paraId="2D5E10DB" w14:textId="0B51657E" w:rsidR="00DE1814" w:rsidRDefault="00FD1E9A" w:rsidP="00C425DD">
      <w:pPr>
        <w:rPr>
          <w:lang w:eastAsia="zh-CN"/>
        </w:rPr>
      </w:pPr>
      <w:r>
        <w:rPr>
          <w:lang w:eastAsia="zh-CN"/>
        </w:rPr>
        <w:t xml:space="preserve">Since neither PFCP nor GTP-U are natively supported in </w:t>
      </w:r>
      <w:r w:rsidR="00512D8C">
        <w:rPr>
          <w:lang w:eastAsia="zh-CN"/>
        </w:rPr>
        <w:t>K</w:t>
      </w:r>
      <w:r>
        <w:rPr>
          <w:lang w:eastAsia="zh-CN"/>
        </w:rPr>
        <w:t>ubernetes</w:t>
      </w:r>
      <w:r w:rsidR="00512D8C">
        <w:rPr>
          <w:lang w:eastAsia="zh-CN"/>
        </w:rPr>
        <w:t>, mechanisms</w:t>
      </w:r>
      <w:r w:rsidR="005148C5">
        <w:rPr>
          <w:lang w:eastAsia="zh-CN"/>
        </w:rPr>
        <w:t xml:space="preserve"> commonly</w:t>
      </w:r>
      <w:r w:rsidR="00512D8C">
        <w:rPr>
          <w:lang w:eastAsia="zh-CN"/>
        </w:rPr>
        <w:t xml:space="preserve"> used </w:t>
      </w:r>
      <w:r w:rsidR="005148C5">
        <w:rPr>
          <w:lang w:eastAsia="zh-CN"/>
        </w:rPr>
        <w:t xml:space="preserve">in container-based deployments such as </w:t>
      </w:r>
      <w:hyperlink r:id="rId41" w:history="1">
        <w:r w:rsidR="0090031E" w:rsidRPr="00036B21">
          <w:rPr>
            <w:rStyle w:val="Hyperlink"/>
            <w:lang w:eastAsia="zh-CN"/>
          </w:rPr>
          <w:t>Services</w:t>
        </w:r>
      </w:hyperlink>
      <w:r w:rsidR="0090031E">
        <w:rPr>
          <w:lang w:eastAsia="zh-CN"/>
        </w:rPr>
        <w:t xml:space="preserve">, </w:t>
      </w:r>
      <w:hyperlink r:id="rId42" w:history="1">
        <w:r w:rsidR="0090031E" w:rsidRPr="000A273A">
          <w:rPr>
            <w:rStyle w:val="Hyperlink"/>
          </w:rPr>
          <w:t>Gateways</w:t>
        </w:r>
      </w:hyperlink>
      <w:r w:rsidR="0090031E">
        <w:t xml:space="preserve">, </w:t>
      </w:r>
      <w:hyperlink r:id="rId43" w:anchor="ingress-rules" w:history="1">
        <w:r w:rsidR="0090031E" w:rsidRPr="00C55060">
          <w:rPr>
            <w:rStyle w:val="Hyperlink"/>
          </w:rPr>
          <w:t>Ingress rules</w:t>
        </w:r>
      </w:hyperlink>
      <w:r w:rsidR="0090031E">
        <w:t xml:space="preserve">, </w:t>
      </w:r>
      <w:hyperlink r:id="rId44" w:history="1">
        <w:r w:rsidR="0090031E" w:rsidRPr="00D2686F">
          <w:rPr>
            <w:rStyle w:val="Hyperlink"/>
          </w:rPr>
          <w:t xml:space="preserve">Ingress </w:t>
        </w:r>
        <w:r w:rsidR="0090031E">
          <w:rPr>
            <w:rStyle w:val="Hyperlink"/>
          </w:rPr>
          <w:t>controllers</w:t>
        </w:r>
      </w:hyperlink>
      <w:r w:rsidR="0090031E">
        <w:rPr>
          <w:lang w:eastAsia="zh-CN"/>
        </w:rPr>
        <w:t xml:space="preserve">, </w:t>
      </w:r>
      <w:hyperlink r:id="rId45" w:history="1">
        <w:r w:rsidR="0090031E" w:rsidRPr="00B24B22">
          <w:rPr>
            <w:rStyle w:val="Hyperlink"/>
            <w:lang w:eastAsia="zh-CN"/>
          </w:rPr>
          <w:t>Service mesh</w:t>
        </w:r>
      </w:hyperlink>
      <w:r w:rsidR="0090031E">
        <w:rPr>
          <w:lang w:eastAsia="zh-CN"/>
        </w:rPr>
        <w:t xml:space="preserve"> and </w:t>
      </w:r>
      <w:hyperlink r:id="rId46" w:history="1">
        <w:r w:rsidR="0090031E">
          <w:rPr>
            <w:rStyle w:val="Hyperlink"/>
            <w:lang w:eastAsia="zh-CN"/>
          </w:rPr>
          <w:t>native a</w:t>
        </w:r>
        <w:r w:rsidR="0090031E" w:rsidRPr="00972F84">
          <w:rPr>
            <w:rStyle w:val="Hyperlink"/>
            <w:lang w:eastAsia="zh-CN"/>
          </w:rPr>
          <w:t>utoscaling</w:t>
        </w:r>
      </w:hyperlink>
      <w:r w:rsidR="00FC2D0E">
        <w:rPr>
          <w:lang w:eastAsia="zh-CN"/>
        </w:rPr>
        <w:t xml:space="preserve"> are challenging</w:t>
      </w:r>
      <w:r w:rsidR="0090031E">
        <w:rPr>
          <w:lang w:eastAsia="zh-CN"/>
        </w:rPr>
        <w:t xml:space="preserve"> or impossible</w:t>
      </w:r>
      <w:r w:rsidR="00FC2D0E">
        <w:rPr>
          <w:lang w:eastAsia="zh-CN"/>
        </w:rPr>
        <w:t xml:space="preserve"> to use</w:t>
      </w:r>
      <w:r w:rsidR="00DE1814">
        <w:rPr>
          <w:lang w:eastAsia="zh-CN"/>
        </w:rPr>
        <w:t>.</w:t>
      </w:r>
    </w:p>
    <w:p w14:paraId="34B6375B" w14:textId="1CC79ECA" w:rsidR="00024507" w:rsidRDefault="00DE1814" w:rsidP="00C425DD">
      <w:pPr>
        <w:rPr>
          <w:lang w:eastAsia="zh-CN"/>
        </w:rPr>
      </w:pPr>
      <w:r>
        <w:rPr>
          <w:lang w:eastAsia="zh-CN"/>
        </w:rPr>
        <w:t>Additionally,</w:t>
      </w:r>
      <w:r w:rsidR="00F53933">
        <w:rPr>
          <w:lang w:eastAsia="zh-CN"/>
        </w:rPr>
        <w:t xml:space="preserve"> if an operator desires to secure the N4 interface, </w:t>
      </w:r>
      <w:r w:rsidR="00DC3FCE">
        <w:rPr>
          <w:lang w:eastAsia="zh-CN"/>
        </w:rPr>
        <w:t>no integrated solution is possible. As per clause 9.9 of TS 33.501, this operator choice can be realized via IP</w:t>
      </w:r>
      <w:r w:rsidR="00ED50FC">
        <w:rPr>
          <w:lang w:eastAsia="zh-CN"/>
        </w:rPr>
        <w:t>s</w:t>
      </w:r>
      <w:r w:rsidR="00DC3FCE">
        <w:rPr>
          <w:lang w:eastAsia="zh-CN"/>
        </w:rPr>
        <w:t>ec</w:t>
      </w:r>
      <w:r w:rsidR="00C05330">
        <w:rPr>
          <w:lang w:eastAsia="zh-CN"/>
        </w:rPr>
        <w:t xml:space="preserve">. While this is </w:t>
      </w:r>
      <w:r w:rsidR="001B485C">
        <w:rPr>
          <w:lang w:eastAsia="zh-CN"/>
        </w:rPr>
        <w:t>certainly an option, it requires an additional layer to design, deploy, maintain, and operate</w:t>
      </w:r>
      <w:r w:rsidR="002F416D">
        <w:rPr>
          <w:lang w:eastAsia="zh-CN"/>
        </w:rPr>
        <w:t xml:space="preserve"> (see N2 </w:t>
      </w:r>
      <w:r w:rsidR="00A76202">
        <w:rPr>
          <w:lang w:eastAsia="zh-CN"/>
        </w:rPr>
        <w:t>section for more details)</w:t>
      </w:r>
      <w:r w:rsidR="001B485C">
        <w:rPr>
          <w:lang w:eastAsia="zh-CN"/>
        </w:rPr>
        <w:t>.</w:t>
      </w:r>
      <w:r w:rsidR="00115FD8">
        <w:rPr>
          <w:lang w:eastAsia="zh-CN"/>
        </w:rPr>
        <w:t xml:space="preserve"> Additionally, </w:t>
      </w:r>
      <w:r w:rsidR="00DE285A">
        <w:rPr>
          <w:lang w:eastAsia="zh-CN"/>
        </w:rPr>
        <w:t>if an operator decides to apply granular authorization on their CN deployment</w:t>
      </w:r>
      <w:r w:rsidR="00A96216">
        <w:rPr>
          <w:lang w:eastAsia="zh-CN"/>
        </w:rPr>
        <w:t>, authorization mechanisms are only possible</w:t>
      </w:r>
      <w:r w:rsidR="00566387">
        <w:rPr>
          <w:lang w:eastAsia="zh-CN"/>
        </w:rPr>
        <w:t xml:space="preserve"> </w:t>
      </w:r>
      <w:r w:rsidR="00583AEA">
        <w:rPr>
          <w:lang w:eastAsia="zh-CN"/>
        </w:rPr>
        <w:t>on the SBA interfaces</w:t>
      </w:r>
      <w:r w:rsidR="00B42E39">
        <w:rPr>
          <w:lang w:eastAsia="zh-CN"/>
        </w:rPr>
        <w:t xml:space="preserve"> due to</w:t>
      </w:r>
      <w:r w:rsidR="00DE285A">
        <w:rPr>
          <w:lang w:eastAsia="zh-CN"/>
        </w:rPr>
        <w:t xml:space="preserve"> the</w:t>
      </w:r>
      <w:r w:rsidR="00CE525D">
        <w:rPr>
          <w:lang w:eastAsia="zh-CN"/>
        </w:rPr>
        <w:t xml:space="preserve"> UPF functionality not being SBA-based and </w:t>
      </w:r>
      <w:r w:rsidR="001A3C8E">
        <w:rPr>
          <w:lang w:eastAsia="zh-CN"/>
        </w:rPr>
        <w:t>thus the</w:t>
      </w:r>
      <w:r w:rsidR="00CE525D">
        <w:rPr>
          <w:lang w:eastAsia="zh-CN"/>
        </w:rPr>
        <w:t xml:space="preserve"> lack of support on the</w:t>
      </w:r>
      <w:r w:rsidR="00DE285A">
        <w:rPr>
          <w:lang w:eastAsia="zh-CN"/>
        </w:rPr>
        <w:t xml:space="preserve"> </w:t>
      </w:r>
      <w:r w:rsidR="001E68B7">
        <w:rPr>
          <w:lang w:eastAsia="zh-CN"/>
        </w:rPr>
        <w:t>N4 interface</w:t>
      </w:r>
      <w:r w:rsidR="00B0400E">
        <w:rPr>
          <w:lang w:eastAsia="zh-CN"/>
        </w:rPr>
        <w:t>.</w:t>
      </w:r>
    </w:p>
    <w:p w14:paraId="7AF28F64" w14:textId="004FD7CA" w:rsidR="00C94ECC" w:rsidRPr="00C94ECC" w:rsidRDefault="006513F3" w:rsidP="00C94ECC">
      <w:pPr>
        <w:pStyle w:val="Heading3"/>
      </w:pPr>
      <w:r>
        <w:t>1</w:t>
      </w:r>
      <w:r w:rsidR="00C94ECC">
        <w:t>.2.2 Summary</w:t>
      </w:r>
    </w:p>
    <w:p w14:paraId="53B272B7" w14:textId="10CF37D3" w:rsidR="00C425DD" w:rsidRDefault="00EA2F73" w:rsidP="00C425DD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  <w:r w:rsidR="007A065B">
        <w:rPr>
          <w:lang w:eastAsia="zh-CN"/>
        </w:rPr>
        <w:t xml:space="preserve">The </w:t>
      </w:r>
      <w:r w:rsidR="003838C3">
        <w:rPr>
          <w:lang w:eastAsia="zh-CN"/>
        </w:rPr>
        <w:t>functional split and interface between SMF and UPF results in deployment and operations complications</w:t>
      </w:r>
      <w:r w:rsidR="00EA28E8">
        <w:rPr>
          <w:lang w:eastAsia="zh-CN"/>
        </w:rPr>
        <w:t>.</w:t>
      </w:r>
      <w:r w:rsidR="003B307F">
        <w:rPr>
          <w:lang w:eastAsia="zh-CN"/>
        </w:rPr>
        <w:t xml:space="preserve"> </w:t>
      </w:r>
      <w:r w:rsidR="003C767A">
        <w:rPr>
          <w:lang w:eastAsia="zh-CN"/>
        </w:rPr>
        <w:t>As it is, a cloud-native deployment, especially regarding automation is very challenging to achieve.</w:t>
      </w:r>
    </w:p>
    <w:p w14:paraId="4AEE1C19" w14:textId="7361F9E9" w:rsidR="00EA28E8" w:rsidRDefault="00EA28E8" w:rsidP="00EA28E8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  <w:r w:rsidR="003C767A">
        <w:rPr>
          <w:lang w:eastAsia="zh-CN"/>
        </w:rPr>
        <w:t>How SBA could be applied to the N4 interface.</w:t>
      </w:r>
    </w:p>
    <w:p w14:paraId="2BB8BCAE" w14:textId="2E83FC82" w:rsidR="00EA28E8" w:rsidRDefault="00EA28E8" w:rsidP="00EA28E8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</w:t>
      </w:r>
      <w:r w:rsidR="00657C35">
        <w:rPr>
          <w:lang w:eastAsia="zh-CN"/>
        </w:rPr>
        <w:t>Following impacts are</w:t>
      </w:r>
      <w:r w:rsidR="007E53E4">
        <w:rPr>
          <w:lang w:eastAsia="zh-CN"/>
        </w:rPr>
        <w:t xml:space="preserve"> expected</w:t>
      </w:r>
      <w:r w:rsidR="00127C04">
        <w:rPr>
          <w:lang w:eastAsia="zh-CN"/>
        </w:rPr>
        <w:t xml:space="preserve"> to be covered </w:t>
      </w:r>
      <w:r w:rsidR="002F416D">
        <w:rPr>
          <w:lang w:eastAsia="zh-CN"/>
        </w:rPr>
        <w:t>to resolve this gap</w:t>
      </w:r>
      <w:r>
        <w:rPr>
          <w:lang w:eastAsia="zh-CN"/>
        </w:rPr>
        <w:t>:</w:t>
      </w:r>
    </w:p>
    <w:p w14:paraId="692B31A1" w14:textId="12158DB7" w:rsidR="00EA28E8" w:rsidRDefault="001F17C7" w:rsidP="00EA28E8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Functional split between SMF and UPF</w:t>
      </w:r>
    </w:p>
    <w:p w14:paraId="391BE633" w14:textId="79E630EE" w:rsidR="00EA28E8" w:rsidRDefault="00EA28E8" w:rsidP="00EA28E8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Interaction</w:t>
      </w:r>
      <w:r w:rsidR="00B11FF9">
        <w:rPr>
          <w:lang w:eastAsia="zh-CN"/>
        </w:rPr>
        <w:t>s</w:t>
      </w:r>
      <w:r>
        <w:rPr>
          <w:lang w:eastAsia="zh-CN"/>
        </w:rPr>
        <w:t xml:space="preserve"> between </w:t>
      </w:r>
      <w:r w:rsidR="001F17C7">
        <w:rPr>
          <w:lang w:eastAsia="zh-CN"/>
        </w:rPr>
        <w:t>SMF and UPF</w:t>
      </w:r>
    </w:p>
    <w:p w14:paraId="15D28C25" w14:textId="3FCA5102" w:rsidR="00483E1C" w:rsidRDefault="00483E1C" w:rsidP="00483E1C">
      <w:pPr>
        <w:pStyle w:val="ListParagraph"/>
        <w:numPr>
          <w:ilvl w:val="0"/>
          <w:numId w:val="11"/>
        </w:numPr>
        <w:rPr>
          <w:lang w:eastAsia="zh-CN"/>
        </w:rPr>
      </w:pPr>
      <w:bookmarkStart w:id="3" w:name="_Hlk206098165"/>
      <w:r>
        <w:rPr>
          <w:lang w:eastAsia="zh-CN"/>
        </w:rPr>
        <w:t xml:space="preserve">Identification of possible security </w:t>
      </w:r>
      <w:r w:rsidRPr="000F072B">
        <w:rPr>
          <w:lang w:eastAsia="zh-CN"/>
        </w:rPr>
        <w:t xml:space="preserve">impacts </w:t>
      </w:r>
      <w:r>
        <w:rPr>
          <w:lang w:eastAsia="zh-CN"/>
        </w:rPr>
        <w:t>such that SA3 can work on them</w:t>
      </w:r>
    </w:p>
    <w:bookmarkEnd w:id="3"/>
    <w:p w14:paraId="479F723B" w14:textId="25D83BB0" w:rsidR="00EA28E8" w:rsidRDefault="00EA28E8" w:rsidP="00C425DD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Interworking </w:t>
      </w:r>
      <w:r w:rsidR="00F9420E">
        <w:rPr>
          <w:lang w:eastAsia="zh-CN"/>
        </w:rPr>
        <w:t xml:space="preserve">and </w:t>
      </w:r>
      <w:r>
        <w:rPr>
          <w:lang w:eastAsia="zh-CN"/>
        </w:rPr>
        <w:t>migration from 5G to 6G</w:t>
      </w:r>
    </w:p>
    <w:p w14:paraId="7F21E3ED" w14:textId="213DD2AF" w:rsidR="000D641A" w:rsidRDefault="006513F3" w:rsidP="000D641A">
      <w:pPr>
        <w:pStyle w:val="Heading2"/>
      </w:pPr>
      <w:r>
        <w:t>1</w:t>
      </w:r>
      <w:r w:rsidR="000D641A" w:rsidRPr="00605D5B">
        <w:t>.</w:t>
      </w:r>
      <w:r w:rsidR="000D641A">
        <w:t>3</w:t>
      </w:r>
      <w:r w:rsidR="000D641A" w:rsidRPr="00605D5B">
        <w:tab/>
      </w:r>
      <w:r w:rsidR="000D641A">
        <w:t>Existing SBA-based interfaces</w:t>
      </w:r>
    </w:p>
    <w:p w14:paraId="0D0E2000" w14:textId="5B3D128E" w:rsidR="000D641A" w:rsidRDefault="000530A0" w:rsidP="000D641A">
      <w:r>
        <w:t xml:space="preserve">The SBA framework was developed for Release 15 and </w:t>
      </w:r>
      <w:r w:rsidR="00AC7446">
        <w:t xml:space="preserve">enhanced </w:t>
      </w:r>
      <w:r w:rsidR="0028476E">
        <w:t xml:space="preserve">in the </w:t>
      </w:r>
      <w:hyperlink r:id="rId47">
        <w:r w:rsidR="161A0242" w:rsidRPr="372F46A4">
          <w:rPr>
            <w:rStyle w:val="Hyperlink"/>
          </w:rPr>
          <w:t>5G_eSB</w:t>
        </w:r>
        <w:r w:rsidR="1E46B699" w:rsidRPr="372F46A4">
          <w:rPr>
            <w:rStyle w:val="Hyperlink"/>
          </w:rPr>
          <w:t>A WI</w:t>
        </w:r>
      </w:hyperlink>
      <w:r w:rsidR="0028476E">
        <w:t xml:space="preserve"> with features such as NF Set</w:t>
      </w:r>
      <w:r w:rsidR="003E7697">
        <w:t>, SCP</w:t>
      </w:r>
      <w:r w:rsidR="0028476E">
        <w:t xml:space="preserve"> and bindings. </w:t>
      </w:r>
      <w:r w:rsidR="00F4366D">
        <w:t xml:space="preserve">The reality is that SBA Release 16 features are not widely deployed and </w:t>
      </w:r>
      <w:r w:rsidR="00234407">
        <w:t xml:space="preserve">field experience with those features is </w:t>
      </w:r>
      <w:r w:rsidR="5FA7E041">
        <w:t xml:space="preserve">not </w:t>
      </w:r>
      <w:r w:rsidR="00AA4A35">
        <w:t>widely available</w:t>
      </w:r>
      <w:r w:rsidR="00234407">
        <w:t>.</w:t>
      </w:r>
    </w:p>
    <w:p w14:paraId="3ECD0DC3" w14:textId="4CAF5862" w:rsidR="000F4057" w:rsidRDefault="00DE1AA7" w:rsidP="00410B4B">
      <w:pPr>
        <w:rPr>
          <w:lang w:eastAsia="zh-CN"/>
        </w:rPr>
      </w:pPr>
      <w:r>
        <w:rPr>
          <w:lang w:eastAsia="zh-CN"/>
        </w:rPr>
        <w:t xml:space="preserve">Whether SBA needs architectural enhancements </w:t>
      </w:r>
      <w:r w:rsidR="3795A714" w:rsidRPr="372F46A4">
        <w:rPr>
          <w:lang w:eastAsia="zh-CN"/>
        </w:rPr>
        <w:t xml:space="preserve">or </w:t>
      </w:r>
      <w:r>
        <w:rPr>
          <w:lang w:eastAsia="zh-CN"/>
        </w:rPr>
        <w:t xml:space="preserve">not, </w:t>
      </w:r>
      <w:r w:rsidR="076E0CDB" w:rsidRPr="372F46A4">
        <w:rPr>
          <w:lang w:eastAsia="zh-CN"/>
        </w:rPr>
        <w:t xml:space="preserve">is </w:t>
      </w:r>
      <w:r>
        <w:rPr>
          <w:lang w:eastAsia="zh-CN"/>
        </w:rPr>
        <w:t xml:space="preserve">at this moment </w:t>
      </w:r>
      <w:r w:rsidR="05A83E90" w:rsidRPr="372F46A4">
        <w:rPr>
          <w:lang w:eastAsia="zh-CN"/>
        </w:rPr>
        <w:t xml:space="preserve">not </w:t>
      </w:r>
      <w:r>
        <w:rPr>
          <w:lang w:eastAsia="zh-CN"/>
        </w:rPr>
        <w:t>clear</w:t>
      </w:r>
      <w:r w:rsidR="00E42155">
        <w:rPr>
          <w:lang w:eastAsia="zh-CN"/>
        </w:rPr>
        <w:t>, and it should not be taken for granted.</w:t>
      </w:r>
      <w:r w:rsidR="00410B4B">
        <w:rPr>
          <w:lang w:eastAsia="zh-CN"/>
        </w:rPr>
        <w:t xml:space="preserve"> </w:t>
      </w:r>
      <w:r w:rsidR="00E42155">
        <w:rPr>
          <w:lang w:eastAsia="zh-CN"/>
        </w:rPr>
        <w:t>While protocols have since evolved (e.g.</w:t>
      </w:r>
      <w:r w:rsidR="000B3FD6">
        <w:rPr>
          <w:lang w:eastAsia="zh-CN"/>
        </w:rPr>
        <w:t xml:space="preserve"> </w:t>
      </w:r>
      <w:hyperlink r:id="rId48">
        <w:r w:rsidR="7C4A7938" w:rsidRPr="372F46A4">
          <w:rPr>
            <w:rStyle w:val="Hyperlink"/>
            <w:lang w:eastAsia="zh-CN"/>
          </w:rPr>
          <w:t>RFC 9114</w:t>
        </w:r>
      </w:hyperlink>
      <w:r w:rsidR="000B3FD6">
        <w:rPr>
          <w:lang w:eastAsia="zh-CN"/>
        </w:rPr>
        <w:t xml:space="preserve"> describing</w:t>
      </w:r>
      <w:r w:rsidR="00E42155">
        <w:rPr>
          <w:lang w:eastAsia="zh-CN"/>
        </w:rPr>
        <w:t xml:space="preserve"> HTTP/3</w:t>
      </w:r>
      <w:r w:rsidR="000B3FD6">
        <w:rPr>
          <w:lang w:eastAsia="zh-CN"/>
        </w:rPr>
        <w:t xml:space="preserve"> was release </w:t>
      </w:r>
      <w:r w:rsidR="00FD2D19">
        <w:rPr>
          <w:lang w:eastAsia="zh-CN"/>
        </w:rPr>
        <w:t>i</w:t>
      </w:r>
      <w:r w:rsidR="00410B4B">
        <w:rPr>
          <w:lang w:eastAsia="zh-CN"/>
        </w:rPr>
        <w:t>n 2022)</w:t>
      </w:r>
      <w:r w:rsidR="0062763C">
        <w:rPr>
          <w:lang w:eastAsia="zh-CN"/>
        </w:rPr>
        <w:t>, protocol-only aspects are the remit of CT4.</w:t>
      </w:r>
    </w:p>
    <w:p w14:paraId="1A1F134D" w14:textId="4F100C8C" w:rsidR="00A6509B" w:rsidRDefault="003E28C2" w:rsidP="00410B4B">
      <w:pPr>
        <w:rPr>
          <w:lang w:eastAsia="zh-CN"/>
        </w:rPr>
      </w:pPr>
      <w:r>
        <w:rPr>
          <w:lang w:eastAsia="zh-CN"/>
        </w:rPr>
        <w:t xml:space="preserve">Since it is expected that 5GC NFs </w:t>
      </w:r>
      <w:r w:rsidR="00A907A5">
        <w:rPr>
          <w:lang w:eastAsia="zh-CN"/>
        </w:rPr>
        <w:t xml:space="preserve">will, </w:t>
      </w:r>
      <w:r w:rsidR="00226170" w:rsidRPr="00226170">
        <w:rPr>
          <w:lang w:eastAsia="zh-CN"/>
        </w:rPr>
        <w:t>in some degree or another</w:t>
      </w:r>
      <w:r w:rsidR="00226170">
        <w:rPr>
          <w:lang w:eastAsia="zh-CN"/>
        </w:rPr>
        <w:t xml:space="preserve">, be re-used and/or enhanced, special </w:t>
      </w:r>
      <w:r w:rsidR="6CE8F703" w:rsidRPr="372F46A4">
        <w:rPr>
          <w:lang w:eastAsia="zh-CN"/>
        </w:rPr>
        <w:t xml:space="preserve">care </w:t>
      </w:r>
      <w:r w:rsidR="00226170">
        <w:rPr>
          <w:lang w:eastAsia="zh-CN"/>
        </w:rPr>
        <w:t xml:space="preserve">should be taken to </w:t>
      </w:r>
      <w:r w:rsidR="006673E0">
        <w:rPr>
          <w:lang w:eastAsia="zh-CN"/>
        </w:rPr>
        <w:t>allow for backwards-compatibility where needed.</w:t>
      </w:r>
    </w:p>
    <w:p w14:paraId="0ED3D62B" w14:textId="61F2F366" w:rsidR="006513F3" w:rsidRPr="00C94ECC" w:rsidRDefault="006513F3" w:rsidP="006513F3">
      <w:pPr>
        <w:pStyle w:val="Heading3"/>
      </w:pPr>
      <w:r>
        <w:t>1.3.1 Summary</w:t>
      </w:r>
    </w:p>
    <w:p w14:paraId="6FCBF17B" w14:textId="76B5DC43" w:rsidR="006513F3" w:rsidRDefault="006513F3" w:rsidP="006513F3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  <w:r w:rsidR="00104668">
        <w:rPr>
          <w:lang w:eastAsia="zh-CN"/>
        </w:rPr>
        <w:t xml:space="preserve">We currently see no need for </w:t>
      </w:r>
      <w:r w:rsidR="00380F2E">
        <w:rPr>
          <w:lang w:eastAsia="zh-CN"/>
        </w:rPr>
        <w:t>architectural enhancements to the SBA framework in general</w:t>
      </w:r>
      <w:r>
        <w:rPr>
          <w:lang w:eastAsia="zh-CN"/>
        </w:rPr>
        <w:t>.</w:t>
      </w:r>
    </w:p>
    <w:p w14:paraId="7DFBEEEB" w14:textId="763503CF" w:rsidR="006513F3" w:rsidRDefault="006513F3" w:rsidP="006513F3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  <w:r w:rsidR="00282849">
        <w:rPr>
          <w:lang w:eastAsia="zh-CN"/>
        </w:rPr>
        <w:t>None found</w:t>
      </w:r>
      <w:r>
        <w:rPr>
          <w:lang w:eastAsia="zh-CN"/>
        </w:rPr>
        <w:t>.</w:t>
      </w:r>
    </w:p>
    <w:p w14:paraId="4509BBA9" w14:textId="5D49B5C7" w:rsidR="006513F3" w:rsidRDefault="006513F3" w:rsidP="006513F3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</w:t>
      </w:r>
      <w:r w:rsidR="00282849">
        <w:rPr>
          <w:lang w:eastAsia="zh-CN"/>
        </w:rPr>
        <w:t>Changes to the SBA framework could potentially impact all CN NFs</w:t>
      </w:r>
      <w:r w:rsidR="00B9686F">
        <w:rPr>
          <w:lang w:eastAsia="zh-CN"/>
        </w:rPr>
        <w:t>, especially</w:t>
      </w:r>
      <w:r>
        <w:rPr>
          <w:lang w:eastAsia="zh-CN"/>
        </w:rPr>
        <w:t>:</w:t>
      </w:r>
    </w:p>
    <w:p w14:paraId="0AF8FF9C" w14:textId="606FDAC8" w:rsidR="006513F3" w:rsidRDefault="006513F3" w:rsidP="006513F3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Interactions between </w:t>
      </w:r>
      <w:r w:rsidR="00B9686F">
        <w:rPr>
          <w:lang w:eastAsia="zh-CN"/>
        </w:rPr>
        <w:t>NFs</w:t>
      </w:r>
    </w:p>
    <w:p w14:paraId="0D72C77C" w14:textId="77777777" w:rsidR="006513F3" w:rsidRDefault="006513F3" w:rsidP="006513F3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Interworking and migration from 5G to 6G</w:t>
      </w:r>
    </w:p>
    <w:p w14:paraId="3DB183DB" w14:textId="73E929FD" w:rsidR="005D362E" w:rsidRDefault="005D362E" w:rsidP="005D362E">
      <w:pPr>
        <w:pStyle w:val="Heading2"/>
      </w:pPr>
      <w:r>
        <w:lastRenderedPageBreak/>
        <w:t>1</w:t>
      </w:r>
      <w:r w:rsidRPr="00605D5B">
        <w:t>.</w:t>
      </w:r>
      <w:r>
        <w:t>4</w:t>
      </w:r>
      <w:r w:rsidRPr="00605D5B">
        <w:tab/>
      </w:r>
      <w:r>
        <w:t>Future RAN/CN interfaces</w:t>
      </w:r>
    </w:p>
    <w:p w14:paraId="5980B6E0" w14:textId="474A415A" w:rsidR="00AC105D" w:rsidRPr="00AC105D" w:rsidRDefault="00AC105D" w:rsidP="00AC105D">
      <w:pPr>
        <w:pStyle w:val="Heading3"/>
      </w:pPr>
      <w:r>
        <w:t>1.4.1 Current Situation between RAN/CN</w:t>
      </w:r>
    </w:p>
    <w:p w14:paraId="099DDA8C" w14:textId="4ED332DC" w:rsidR="00A24738" w:rsidRDefault="00D6344B" w:rsidP="005D362E">
      <w:r>
        <w:t>Currently, the addition of new features having RAN impact typically requires</w:t>
      </w:r>
      <w:r w:rsidR="00A24738">
        <w:t xml:space="preserve"> updating and maintaining a chain specifying:</w:t>
      </w:r>
      <w:r>
        <w:t xml:space="preserve"> </w:t>
      </w:r>
    </w:p>
    <w:p w14:paraId="123946A6" w14:textId="1752FCE3" w:rsidR="00A24738" w:rsidRDefault="00623347" w:rsidP="00A24738">
      <w:pPr>
        <w:pStyle w:val="ListParagraph"/>
        <w:numPr>
          <w:ilvl w:val="0"/>
          <w:numId w:val="23"/>
        </w:numPr>
        <w:rPr>
          <w:lang w:eastAsia="zh-CN"/>
        </w:rPr>
      </w:pPr>
      <w:r>
        <w:t>the IEs defined within the NG-AP protocol</w:t>
      </w:r>
      <w:r w:rsidR="005E721D">
        <w:t xml:space="preserve"> to support this additional feature</w:t>
      </w:r>
      <w:r w:rsidR="00A24738">
        <w:t xml:space="preserve">, </w:t>
      </w:r>
    </w:p>
    <w:p w14:paraId="195033AA" w14:textId="355191F6" w:rsidR="005D362E" w:rsidRDefault="005E721D" w:rsidP="00A24738">
      <w:pPr>
        <w:pStyle w:val="ListParagraph"/>
        <w:numPr>
          <w:ilvl w:val="0"/>
          <w:numId w:val="23"/>
        </w:numPr>
        <w:rPr>
          <w:lang w:eastAsia="zh-CN"/>
        </w:rPr>
      </w:pPr>
      <w:r>
        <w:t xml:space="preserve">the AMF procedures </w:t>
      </w:r>
      <w:r w:rsidR="00A24738">
        <w:rPr>
          <w:lang w:eastAsia="zh-CN"/>
        </w:rPr>
        <w:t>receiving said information</w:t>
      </w:r>
      <w:r w:rsidR="003F5DE0">
        <w:rPr>
          <w:lang w:eastAsia="zh-CN"/>
        </w:rPr>
        <w:t xml:space="preserve"> (Even if the functionality is unrelated to MM)</w:t>
      </w:r>
    </w:p>
    <w:p w14:paraId="3C7DBE5F" w14:textId="40B4FBED" w:rsidR="00A24738" w:rsidRDefault="003F5DE0" w:rsidP="004A16D5">
      <w:pPr>
        <w:pStyle w:val="ListParagraph"/>
        <w:numPr>
          <w:ilvl w:val="0"/>
          <w:numId w:val="23"/>
        </w:numPr>
        <w:spacing w:after="180"/>
        <w:ind w:left="714" w:hanging="357"/>
        <w:rPr>
          <w:lang w:eastAsia="zh-CN"/>
        </w:rPr>
      </w:pPr>
      <w:r>
        <w:rPr>
          <w:lang w:eastAsia="zh-CN"/>
        </w:rPr>
        <w:t xml:space="preserve">and any other NFs </w:t>
      </w:r>
      <w:r w:rsidR="004A16D5">
        <w:rPr>
          <w:lang w:eastAsia="zh-CN"/>
        </w:rPr>
        <w:t>involved in the functionality</w:t>
      </w:r>
    </w:p>
    <w:p w14:paraId="5AC4CA10" w14:textId="480AFDDB" w:rsidR="004A16D5" w:rsidRDefault="004A16D5" w:rsidP="004A16D5">
      <w:pPr>
        <w:rPr>
          <w:lang w:eastAsia="zh-CN"/>
        </w:rPr>
      </w:pPr>
      <w:r>
        <w:rPr>
          <w:lang w:eastAsia="zh-CN"/>
        </w:rPr>
        <w:t xml:space="preserve">Since the N2 interface is monolithically conceived (i.e. in “one piece”), </w:t>
      </w:r>
      <w:r w:rsidR="00B615F2">
        <w:rPr>
          <w:lang w:eastAsia="zh-CN"/>
        </w:rPr>
        <w:t xml:space="preserve">any new functionality ends up invariably tied functionally and architecturally to the AMF and </w:t>
      </w:r>
      <w:r w:rsidR="00B64041">
        <w:rPr>
          <w:lang w:eastAsia="zh-CN"/>
        </w:rPr>
        <w:t>the gNB/AMF SCTP association.</w:t>
      </w:r>
    </w:p>
    <w:p w14:paraId="6125B451" w14:textId="3C9C1E9B" w:rsidR="00AC105D" w:rsidRDefault="00AC105D" w:rsidP="00AC105D">
      <w:pPr>
        <w:pStyle w:val="Heading3"/>
      </w:pPr>
      <w:r>
        <w:t>1.4.2 Current Situation within CN</w:t>
      </w:r>
    </w:p>
    <w:p w14:paraId="32F39AEB" w14:textId="12388755" w:rsidR="006902B0" w:rsidRDefault="00760456" w:rsidP="00990A08">
      <w:pPr>
        <w:rPr>
          <w:lang w:eastAsia="zh-CN"/>
        </w:rPr>
      </w:pPr>
      <w:r>
        <w:rPr>
          <w:lang w:eastAsia="zh-CN"/>
        </w:rPr>
        <w:t xml:space="preserve">Since SBA was introduced in Release 15, </w:t>
      </w:r>
      <w:r w:rsidR="005B74DC">
        <w:rPr>
          <w:lang w:eastAsia="zh-CN"/>
        </w:rPr>
        <w:t>we have</w:t>
      </w:r>
      <w:r w:rsidR="008E55DA">
        <w:rPr>
          <w:lang w:eastAsia="zh-CN"/>
        </w:rPr>
        <w:t xml:space="preserve"> strived to</w:t>
      </w:r>
      <w:r w:rsidR="005B74DC">
        <w:rPr>
          <w:lang w:eastAsia="zh-CN"/>
        </w:rPr>
        <w:t xml:space="preserve"> adhere </w:t>
      </w:r>
      <w:r w:rsidR="00597D14">
        <w:rPr>
          <w:lang w:eastAsia="zh-CN"/>
        </w:rPr>
        <w:t>to the definition of NF service as “</w:t>
      </w:r>
      <w:r w:rsidR="00597D14" w:rsidRPr="00990A08">
        <w:rPr>
          <w:i/>
          <w:iCs/>
          <w:lang w:eastAsia="zh-CN"/>
        </w:rPr>
        <w:t>a functionality exposed by a NF through a service-based interface and consumed by other authorized NFs</w:t>
      </w:r>
      <w:r w:rsidR="00597D14">
        <w:rPr>
          <w:lang w:eastAsia="zh-CN"/>
        </w:rPr>
        <w:t>”, which is part of a Network Function</w:t>
      </w:r>
      <w:r w:rsidR="00990A08">
        <w:rPr>
          <w:lang w:eastAsia="zh-CN"/>
        </w:rPr>
        <w:t>, “</w:t>
      </w:r>
      <w:r w:rsidR="00990A08" w:rsidRPr="00990A08">
        <w:rPr>
          <w:i/>
          <w:iCs/>
          <w:lang w:eastAsia="zh-CN"/>
        </w:rPr>
        <w:t>A 3GPP adopted or 3GPP defined processing function in a network, which has defined functional behaviour and 3GPP defined interfaces</w:t>
      </w:r>
      <w:r w:rsidR="00990A08">
        <w:rPr>
          <w:lang w:eastAsia="zh-CN"/>
        </w:rPr>
        <w:t>”</w:t>
      </w:r>
      <w:r w:rsidR="008E55DA">
        <w:rPr>
          <w:lang w:eastAsia="zh-CN"/>
        </w:rPr>
        <w:t xml:space="preserve"> as defined in TS 23.501</w:t>
      </w:r>
      <w:r w:rsidR="00990A08">
        <w:rPr>
          <w:lang w:eastAsia="zh-CN"/>
        </w:rPr>
        <w:t>.</w:t>
      </w:r>
    </w:p>
    <w:p w14:paraId="6579BA11" w14:textId="355A5FA6" w:rsidR="00D4196C" w:rsidRDefault="007A15B7" w:rsidP="00990A08">
      <w:pPr>
        <w:rPr>
          <w:lang w:eastAsia="zh-CN"/>
        </w:rPr>
      </w:pPr>
      <w:r w:rsidRPr="007A15B7">
        <w:rPr>
          <w:lang w:eastAsia="zh-CN"/>
        </w:rPr>
        <w:t>SBI</w:t>
      </w:r>
      <w:r>
        <w:rPr>
          <w:lang w:eastAsia="zh-CN"/>
        </w:rPr>
        <w:t xml:space="preserve">s are realized by </w:t>
      </w:r>
      <w:hyperlink r:id="rId49" w:history="1">
        <w:r w:rsidRPr="00506C9D">
          <w:rPr>
            <w:rStyle w:val="Hyperlink"/>
            <w:lang w:eastAsia="zh-CN"/>
          </w:rPr>
          <w:t>APIs</w:t>
        </w:r>
      </w:hyperlink>
      <w:r w:rsidR="00506C9D">
        <w:rPr>
          <w:lang w:eastAsia="zh-CN"/>
        </w:rPr>
        <w:t xml:space="preserve"> that</w:t>
      </w:r>
      <w:r w:rsidRPr="007A15B7">
        <w:rPr>
          <w:lang w:eastAsia="zh-CN"/>
        </w:rPr>
        <w:t xml:space="preserve"> provide a standardized, human- and machine-readable, modular and extensible manner of describing functionality a NF exposes to other network elements</w:t>
      </w:r>
      <w:r w:rsidR="00D2432E">
        <w:rPr>
          <w:lang w:eastAsia="zh-CN"/>
        </w:rPr>
        <w:t xml:space="preserve"> </w:t>
      </w:r>
      <w:r w:rsidR="00A435FE">
        <w:rPr>
          <w:lang w:eastAsia="zh-CN"/>
        </w:rPr>
        <w:t>described via</w:t>
      </w:r>
      <w:r w:rsidR="00D2432E">
        <w:rPr>
          <w:lang w:eastAsia="zh-CN"/>
        </w:rPr>
        <w:t xml:space="preserve"> </w:t>
      </w:r>
      <w:r w:rsidR="00A435FE">
        <w:rPr>
          <w:lang w:eastAsia="zh-CN"/>
        </w:rPr>
        <w:t xml:space="preserve">the widely-used </w:t>
      </w:r>
      <w:hyperlink r:id="rId50" w:history="1">
        <w:r w:rsidR="002A1446">
          <w:rPr>
            <w:rStyle w:val="Hyperlink"/>
            <w:lang w:eastAsia="zh-CN"/>
          </w:rPr>
          <w:t>OpenAPI specification</w:t>
        </w:r>
      </w:hyperlink>
      <w:r w:rsidR="00CC7D45">
        <w:rPr>
          <w:lang w:eastAsia="zh-CN"/>
        </w:rPr>
        <w:t xml:space="preserve">, and that can be </w:t>
      </w:r>
      <w:r w:rsidR="00024E80">
        <w:rPr>
          <w:lang w:eastAsia="zh-CN"/>
        </w:rPr>
        <w:t>discovered using the SBA framework</w:t>
      </w:r>
      <w:r w:rsidR="00D2432E">
        <w:rPr>
          <w:lang w:eastAsia="zh-CN"/>
        </w:rPr>
        <w:t>.</w:t>
      </w:r>
    </w:p>
    <w:p w14:paraId="7EC86F6C" w14:textId="35BE24DC" w:rsidR="008E55DA" w:rsidRDefault="00195B77" w:rsidP="00990A08">
      <w:pPr>
        <w:rPr>
          <w:lang w:eastAsia="zh-CN"/>
        </w:rPr>
      </w:pPr>
      <w:r>
        <w:rPr>
          <w:lang w:eastAsia="zh-CN"/>
        </w:rPr>
        <w:t xml:space="preserve">The high number of </w:t>
      </w:r>
      <w:r w:rsidR="002A1446">
        <w:rPr>
          <w:lang w:eastAsia="zh-CN"/>
        </w:rPr>
        <w:t>NF services SA2 defined since Release 15 reflects the many features</w:t>
      </w:r>
      <w:r w:rsidR="007D11B2">
        <w:rPr>
          <w:lang w:eastAsia="zh-CN"/>
        </w:rPr>
        <w:t xml:space="preserve"> that can be consumed and/or steered</w:t>
      </w:r>
      <w:r w:rsidR="008B1044">
        <w:rPr>
          <w:lang w:eastAsia="zh-CN"/>
        </w:rPr>
        <w:t>, all while having a modular interface definition</w:t>
      </w:r>
      <w:r w:rsidR="00F8342A">
        <w:rPr>
          <w:lang w:eastAsia="zh-CN"/>
        </w:rPr>
        <w:t>.</w:t>
      </w:r>
    </w:p>
    <w:p w14:paraId="3D1929A3" w14:textId="77777777" w:rsidR="001A6569" w:rsidRDefault="0080608F" w:rsidP="00990A08">
      <w:pPr>
        <w:rPr>
          <w:lang w:eastAsia="zh-CN"/>
        </w:rPr>
      </w:pPr>
      <w:r>
        <w:rPr>
          <w:lang w:eastAsia="zh-CN"/>
        </w:rPr>
        <w:t xml:space="preserve">For an operator, </w:t>
      </w:r>
      <w:r w:rsidR="00B341AB">
        <w:rPr>
          <w:lang w:eastAsia="zh-CN"/>
        </w:rPr>
        <w:t xml:space="preserve">this provides an easy means to not deploy certain functionality (e.g. </w:t>
      </w:r>
      <w:r w:rsidR="000C1BCA">
        <w:rPr>
          <w:lang w:eastAsia="zh-CN"/>
        </w:rPr>
        <w:t xml:space="preserve">by not having specific NFs or by stating that certain NF services are not required), as well as </w:t>
      </w:r>
      <w:r w:rsidR="00453D72">
        <w:rPr>
          <w:lang w:eastAsia="zh-CN"/>
        </w:rPr>
        <w:t xml:space="preserve">add specific functionality when/where needed. </w:t>
      </w:r>
    </w:p>
    <w:p w14:paraId="3372508B" w14:textId="5C6C2D78" w:rsidR="008B3EC2" w:rsidRDefault="004A7543" w:rsidP="00990A08">
      <w:pPr>
        <w:rPr>
          <w:lang w:eastAsia="zh-CN"/>
        </w:rPr>
      </w:pPr>
      <w:r>
        <w:rPr>
          <w:lang w:eastAsia="zh-CN"/>
        </w:rPr>
        <w:t>It should be noted that</w:t>
      </w:r>
      <w:r w:rsidR="00453D72">
        <w:rPr>
          <w:lang w:eastAsia="zh-CN"/>
        </w:rPr>
        <w:t xml:space="preserve"> the fact that functionality is defined by means of </w:t>
      </w:r>
      <w:r>
        <w:rPr>
          <w:lang w:eastAsia="zh-CN"/>
        </w:rPr>
        <w:t xml:space="preserve">NF services does not imply that NF services are bundled in a specific way. In fact, </w:t>
      </w:r>
      <w:r w:rsidR="0071796D">
        <w:rPr>
          <w:lang w:eastAsia="zh-CN"/>
        </w:rPr>
        <w:t>produc</w:t>
      </w:r>
      <w:r w:rsidR="001A6569">
        <w:rPr>
          <w:lang w:eastAsia="zh-CN"/>
        </w:rPr>
        <w:t>t</w:t>
      </w:r>
      <w:r w:rsidR="0071796D">
        <w:rPr>
          <w:lang w:eastAsia="zh-CN"/>
        </w:rPr>
        <w:t xml:space="preserve">s can implement </w:t>
      </w:r>
      <w:r w:rsidR="001A6569">
        <w:rPr>
          <w:lang w:eastAsia="zh-CN"/>
        </w:rPr>
        <w:t>any combination of NF services.</w:t>
      </w:r>
    </w:p>
    <w:p w14:paraId="636F87EB" w14:textId="67FCDC68" w:rsidR="004A0377" w:rsidRPr="00AC105D" w:rsidRDefault="004A0377" w:rsidP="004A0377">
      <w:pPr>
        <w:pStyle w:val="Heading3"/>
      </w:pPr>
      <w:r>
        <w:t>1.4.</w:t>
      </w:r>
      <w:r w:rsidR="00B85BAC">
        <w:t>3</w:t>
      </w:r>
      <w:r>
        <w:t xml:space="preserve"> </w:t>
      </w:r>
      <w:r w:rsidR="00B85BAC">
        <w:t>SBA for future interfaces between RAN/CN</w:t>
      </w:r>
    </w:p>
    <w:p w14:paraId="621541A3" w14:textId="15AD233E" w:rsidR="004A0377" w:rsidRDefault="00C21E11" w:rsidP="00990A08">
      <w:pPr>
        <w:rPr>
          <w:lang w:eastAsia="zh-CN"/>
        </w:rPr>
      </w:pPr>
      <w:r>
        <w:rPr>
          <w:lang w:eastAsia="zh-CN"/>
        </w:rPr>
        <w:t xml:space="preserve">The aim </w:t>
      </w:r>
      <w:r w:rsidR="0077411C">
        <w:rPr>
          <w:lang w:eastAsia="zh-CN"/>
        </w:rPr>
        <w:t xml:space="preserve">of explicitly including SBA for future interfaces between RAN/CN is to ensure that a modular, extensible system can be achieved. This goal has been often expressed by operators (e.g. see </w:t>
      </w:r>
      <w:hyperlink r:id="rId51" w:history="1">
        <w:r w:rsidR="00811B18" w:rsidRPr="00811B18">
          <w:rPr>
            <w:rStyle w:val="Hyperlink"/>
            <w:lang w:eastAsia="zh-CN"/>
          </w:rPr>
          <w:t>S2-1910395</w:t>
        </w:r>
      </w:hyperlink>
      <w:r w:rsidR="00811B18">
        <w:rPr>
          <w:lang w:eastAsia="zh-CN"/>
        </w:rPr>
        <w:t>)</w:t>
      </w:r>
      <w:r w:rsidR="007545D0">
        <w:rPr>
          <w:lang w:eastAsia="zh-CN"/>
        </w:rPr>
        <w:t xml:space="preserve">. SBA enables </w:t>
      </w:r>
      <w:r w:rsidR="007545D0" w:rsidRPr="007545D0">
        <w:rPr>
          <w:lang w:eastAsia="zh-CN"/>
        </w:rPr>
        <w:t>flexibility and modularity for newly introduced functionalities</w:t>
      </w:r>
      <w:r w:rsidR="007545D0">
        <w:rPr>
          <w:lang w:eastAsia="zh-CN"/>
        </w:rPr>
        <w:t xml:space="preserve">, and </w:t>
      </w:r>
      <w:r w:rsidR="00B663C0">
        <w:rPr>
          <w:lang w:eastAsia="zh-CN"/>
        </w:rPr>
        <w:t>it should be possible to apply this principle to E2E functionality that includes RAN.</w:t>
      </w:r>
    </w:p>
    <w:p w14:paraId="5F802609" w14:textId="570E1654" w:rsidR="00023001" w:rsidRDefault="00023001" w:rsidP="00990A08">
      <w:pPr>
        <w:rPr>
          <w:lang w:eastAsia="zh-CN"/>
        </w:rPr>
      </w:pPr>
      <w:r>
        <w:rPr>
          <w:lang w:eastAsia="zh-CN"/>
        </w:rPr>
        <w:t xml:space="preserve">While it is, at this moment, unclear, what new services will be </w:t>
      </w:r>
      <w:r w:rsidR="006524CC">
        <w:rPr>
          <w:lang w:eastAsia="zh-CN"/>
        </w:rPr>
        <w:t xml:space="preserve">finally </w:t>
      </w:r>
      <w:r>
        <w:rPr>
          <w:lang w:eastAsia="zh-CN"/>
        </w:rPr>
        <w:t>provided</w:t>
      </w:r>
      <w:r w:rsidR="006524CC">
        <w:rPr>
          <w:lang w:eastAsia="zh-CN"/>
        </w:rPr>
        <w:t xml:space="preserve">/required by the 6GS, the candidate list contains topics such as </w:t>
      </w:r>
      <w:r w:rsidR="00CC431B">
        <w:rPr>
          <w:lang w:eastAsia="zh-CN"/>
        </w:rPr>
        <w:t>Agent-related communication, sensing, AI/ML,</w:t>
      </w:r>
      <w:r w:rsidR="00E633C6">
        <w:rPr>
          <w:lang w:eastAsia="zh-CN"/>
        </w:rPr>
        <w:t xml:space="preserve"> data exposure,</w:t>
      </w:r>
      <w:r w:rsidR="00CC431B">
        <w:rPr>
          <w:lang w:eastAsia="zh-CN"/>
        </w:rPr>
        <w:t xml:space="preserve"> NAS enhancements and more. By using a modular framework, </w:t>
      </w:r>
      <w:r w:rsidR="00E633C6">
        <w:rPr>
          <w:lang w:eastAsia="zh-CN"/>
        </w:rPr>
        <w:t>an important building block towards extensibility and modularity could be provided.</w:t>
      </w:r>
    </w:p>
    <w:p w14:paraId="34DABF06" w14:textId="123CAC6F" w:rsidR="005D362E" w:rsidRPr="00C94ECC" w:rsidRDefault="005D362E" w:rsidP="005D362E">
      <w:pPr>
        <w:pStyle w:val="Heading3"/>
      </w:pPr>
      <w:r>
        <w:t>1.</w:t>
      </w:r>
      <w:r w:rsidR="00504C5B">
        <w:t>4</w:t>
      </w:r>
      <w:r>
        <w:t>.</w:t>
      </w:r>
      <w:r w:rsidR="00F06A7F">
        <w:t>4</w:t>
      </w:r>
      <w:r>
        <w:t xml:space="preserve"> Summary</w:t>
      </w:r>
    </w:p>
    <w:p w14:paraId="46DF20D8" w14:textId="25BF5354" w:rsidR="005D362E" w:rsidRDefault="005D362E" w:rsidP="005D362E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  <w:r w:rsidR="00B663C0">
        <w:rPr>
          <w:lang w:eastAsia="zh-CN"/>
        </w:rPr>
        <w:t>Enable extensibility of the RAN/CN interface</w:t>
      </w:r>
      <w:r>
        <w:rPr>
          <w:lang w:eastAsia="zh-CN"/>
        </w:rPr>
        <w:t>.</w:t>
      </w:r>
    </w:p>
    <w:p w14:paraId="78FBEC3C" w14:textId="5A65F537" w:rsidR="005D362E" w:rsidRDefault="005D362E" w:rsidP="005D362E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  <w:r w:rsidR="00B663C0">
        <w:rPr>
          <w:lang w:eastAsia="zh-CN"/>
        </w:rPr>
        <w:t>Currently, new functionality relies on extensions of the existing N2 interface</w:t>
      </w:r>
      <w:r>
        <w:rPr>
          <w:lang w:eastAsia="zh-CN"/>
        </w:rPr>
        <w:t>.</w:t>
      </w:r>
    </w:p>
    <w:p w14:paraId="785C7A7C" w14:textId="2024C329" w:rsidR="006513F3" w:rsidRDefault="005D362E" w:rsidP="00410B4B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</w:t>
      </w:r>
      <w:r w:rsidR="00023001">
        <w:rPr>
          <w:lang w:eastAsia="zh-CN"/>
        </w:rPr>
        <w:t>Definition of</w:t>
      </w:r>
      <w:r w:rsidR="003547DD">
        <w:rPr>
          <w:lang w:eastAsia="zh-CN"/>
        </w:rPr>
        <w:t xml:space="preserve"> future</w:t>
      </w:r>
      <w:r w:rsidR="00023001">
        <w:rPr>
          <w:lang w:eastAsia="zh-CN"/>
        </w:rPr>
        <w:t xml:space="preserve"> </w:t>
      </w:r>
      <w:r w:rsidR="00E633C6">
        <w:rPr>
          <w:lang w:eastAsia="zh-CN"/>
        </w:rPr>
        <w:t xml:space="preserve">functionality </w:t>
      </w:r>
      <w:r w:rsidR="00570709">
        <w:rPr>
          <w:lang w:eastAsia="zh-CN"/>
        </w:rPr>
        <w:t>using the SBA framework</w:t>
      </w:r>
    </w:p>
    <w:p w14:paraId="67293B8F" w14:textId="4D28876C" w:rsidR="00FF6C65" w:rsidRDefault="00FF6C65" w:rsidP="00FF6C65">
      <w:pPr>
        <w:pStyle w:val="Heading2"/>
      </w:pPr>
      <w:r>
        <w:t>1</w:t>
      </w:r>
      <w:r w:rsidRPr="00605D5B">
        <w:t>.</w:t>
      </w:r>
      <w:r>
        <w:t>5</w:t>
      </w:r>
      <w:r w:rsidRPr="00605D5B">
        <w:tab/>
      </w:r>
      <w:r>
        <w:t>Linkage with interworking aspects</w:t>
      </w:r>
    </w:p>
    <w:p w14:paraId="7C5DDADB" w14:textId="7A618C69" w:rsidR="00FF6C65" w:rsidRPr="00FF6C65" w:rsidRDefault="00FF6C65" w:rsidP="00FF6C65">
      <w:r>
        <w:t xml:space="preserve">Since the CN for 6G is may </w:t>
      </w:r>
      <w:r w:rsidR="00763C86">
        <w:t>end up re-using elements of the 5GC</w:t>
      </w:r>
      <w:r w:rsidR="007D1831">
        <w:t xml:space="preserve"> and 5G SA adoption may increase during the next years, </w:t>
      </w:r>
      <w:r w:rsidR="007702B2">
        <w:t xml:space="preserve">we think that it is important to include a linkage to </w:t>
      </w:r>
      <w:r w:rsidR="00BA5E25">
        <w:t>WT#2, such that solutions must either include interworking aspects or explain why interworking is not necessary.</w:t>
      </w:r>
    </w:p>
    <w:p w14:paraId="1C3C1BA4" w14:textId="5DE4C143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7ABAC4C8" w:rsidRPr="372F46A4">
        <w:rPr>
          <w:rFonts w:ascii="Arial" w:hAnsi="Arial" w:cs="Arial"/>
          <w:color w:val="FF0000"/>
          <w:sz w:val="36"/>
          <w:szCs w:val="36"/>
        </w:rPr>
        <w:t>(all text new)</w:t>
      </w:r>
      <w:r w:rsidR="0BD56016" w:rsidRPr="372F46A4">
        <w:rPr>
          <w:rFonts w:ascii="Arial" w:hAnsi="Arial" w:cs="Arial"/>
          <w:color w:val="FF0000"/>
          <w:sz w:val="36"/>
          <w:szCs w:val="36"/>
        </w:rPr>
        <w:t>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0"/>
    <w:p w14:paraId="5B3A250E" w14:textId="5767630D" w:rsidR="003835C7" w:rsidRDefault="00642467" w:rsidP="00194DEA">
      <w:pPr>
        <w:pStyle w:val="Heading1"/>
      </w:pPr>
      <w:r w:rsidRPr="00822E86">
        <w:lastRenderedPageBreak/>
        <w:t xml:space="preserve">Annex </w:t>
      </w:r>
      <w:r>
        <w:t>A.</w:t>
      </w:r>
      <w:r w:rsidR="008359BF">
        <w:t>1</w:t>
      </w:r>
      <w:r w:rsidR="003835C7" w:rsidRPr="00E96F69">
        <w:t>.</w:t>
      </w:r>
      <w:r w:rsidR="00B76F6C">
        <w:t>2</w:t>
      </w:r>
      <w:r w:rsidR="00F45EE4">
        <w:t>.X</w:t>
      </w:r>
      <w:r w:rsidR="003835C7" w:rsidRPr="00E96F69">
        <w:t xml:space="preserve"> </w:t>
      </w:r>
      <w:r w:rsidR="00C65856">
        <w:t>WT</w:t>
      </w:r>
      <w:r w:rsidR="00F51241">
        <w:t>#</w:t>
      </w:r>
      <w:r w:rsidR="00194DEA">
        <w:t>1.</w:t>
      </w:r>
      <w:r w:rsidR="00F45EE4">
        <w:t>2</w:t>
      </w:r>
      <w:r w:rsidR="00194DEA">
        <w:t xml:space="preserve"> </w:t>
      </w:r>
      <w:r w:rsidR="00F45EE4">
        <w:t>SBA framework</w:t>
      </w:r>
    </w:p>
    <w:p w14:paraId="7722E29E" w14:textId="1A13414C" w:rsidR="00AA06C5" w:rsidRPr="000D77B8" w:rsidRDefault="006326E8" w:rsidP="00AA06C5">
      <w:pPr>
        <w:rPr>
          <w:rFonts w:eastAsia="DengXian"/>
          <w:shd w:val="clear" w:color="auto" w:fill="FFFFFF" w:themeFill="background1"/>
        </w:rPr>
      </w:pPr>
      <w:r>
        <w:t xml:space="preserve">WT </w:t>
      </w:r>
      <w:r w:rsidR="00345BAE">
        <w:t xml:space="preserve">1.2 </w:t>
      </w:r>
      <w:r w:rsidR="00345BAE" w:rsidRPr="000D77B8">
        <w:t xml:space="preserve">covers whether </w:t>
      </w:r>
      <w:r w:rsidR="009625B2" w:rsidRPr="000D77B8">
        <w:rPr>
          <w:rFonts w:eastAsia="DengXian"/>
          <w:shd w:val="clear" w:color="auto" w:fill="FFFFFF" w:themeFill="background1"/>
        </w:rPr>
        <w:t>and how to support and/or enhance</w:t>
      </w:r>
      <w:r w:rsidR="009625B2" w:rsidRPr="000D77B8">
        <w:rPr>
          <w:rFonts w:eastAsia="DengXian"/>
          <w:shd w:val="clear" w:color="auto" w:fill="FFFFFF" w:themeFill="background1"/>
          <w:lang w:eastAsia="zh-CN"/>
        </w:rPr>
        <w:t xml:space="preserve"> the </w:t>
      </w:r>
      <w:r w:rsidR="003C0E37" w:rsidRPr="000D77B8">
        <w:rPr>
          <w:rFonts w:eastAsia="DengXian"/>
          <w:shd w:val="clear" w:color="auto" w:fill="FFFFFF" w:themeFill="background1"/>
        </w:rPr>
        <w:t>SBA framework.</w:t>
      </w:r>
    </w:p>
    <w:p w14:paraId="271E3B0F" w14:textId="358C42BE" w:rsidR="00E35547" w:rsidRPr="000D77B8" w:rsidRDefault="003C0E37" w:rsidP="00AA06C5">
      <w:pPr>
        <w:rPr>
          <w:rFonts w:eastAsia="DengXian"/>
          <w:shd w:val="clear" w:color="auto" w:fill="FFFFFF" w:themeFill="background1"/>
        </w:rPr>
      </w:pPr>
      <w:r w:rsidRPr="000D77B8">
        <w:rPr>
          <w:rFonts w:eastAsia="DengXian"/>
          <w:shd w:val="clear" w:color="auto" w:fill="FFFFFF" w:themeFill="background1"/>
        </w:rPr>
        <w:t xml:space="preserve">This </w:t>
      </w:r>
      <w:r w:rsidR="001D141C" w:rsidRPr="000D77B8">
        <w:rPr>
          <w:rFonts w:eastAsia="DengXian"/>
          <w:shd w:val="clear" w:color="auto" w:fill="FFFFFF" w:themeFill="background1"/>
        </w:rPr>
        <w:t>topic</w:t>
      </w:r>
      <w:r w:rsidRPr="000D77B8">
        <w:rPr>
          <w:rFonts w:eastAsia="DengXian"/>
          <w:shd w:val="clear" w:color="auto" w:fill="FFFFFF" w:themeFill="background1"/>
        </w:rPr>
        <w:t xml:space="preserve"> is </w:t>
      </w:r>
      <w:r w:rsidR="00B430AE" w:rsidRPr="000D77B8">
        <w:rPr>
          <w:rFonts w:eastAsia="DengXian"/>
          <w:shd w:val="clear" w:color="auto" w:fill="FFFFFF" w:themeFill="background1"/>
        </w:rPr>
        <w:t>scoped</w:t>
      </w:r>
      <w:r w:rsidR="001D141C" w:rsidRPr="000D77B8">
        <w:rPr>
          <w:rFonts w:eastAsia="DengXian"/>
          <w:shd w:val="clear" w:color="auto" w:fill="FFFFFF" w:themeFill="background1"/>
        </w:rPr>
        <w:t xml:space="preserve"> by the </w:t>
      </w:r>
      <w:r w:rsidR="00E35547" w:rsidRPr="000D77B8">
        <w:rPr>
          <w:rFonts w:eastAsia="DengXian"/>
          <w:shd w:val="clear" w:color="auto" w:fill="FFFFFF" w:themeFill="background1"/>
        </w:rPr>
        <w:t>WT</w:t>
      </w:r>
      <w:r w:rsidR="00B430AE" w:rsidRPr="000D77B8">
        <w:rPr>
          <w:rFonts w:eastAsia="DengXian"/>
          <w:shd w:val="clear" w:color="auto" w:fill="FFFFFF" w:themeFill="background1"/>
        </w:rPr>
        <w:t xml:space="preserve"> descriptions in Table </w:t>
      </w:r>
      <w:r w:rsidR="00B430AE" w:rsidRPr="000D77B8">
        <w:t>A.1.2.X-1.</w:t>
      </w:r>
    </w:p>
    <w:p w14:paraId="1432BE22" w14:textId="5F37519E" w:rsidR="00F02635" w:rsidRPr="000D77B8" w:rsidRDefault="00F02635" w:rsidP="00F02635">
      <w:pPr>
        <w:pStyle w:val="TH"/>
      </w:pPr>
      <w:r w:rsidRPr="000D77B8">
        <w:t>Table A.1.2.X-1: Work tasks for SBA framework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7"/>
        <w:gridCol w:w="1955"/>
        <w:gridCol w:w="5578"/>
      </w:tblGrid>
      <w:tr w:rsidR="00F02635" w:rsidRPr="000D77B8" w14:paraId="598D6386" w14:textId="77777777" w:rsidTr="00303D4D"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4E335" w14:textId="77777777" w:rsidR="00F02635" w:rsidRPr="000D77B8" w:rsidRDefault="00F02635">
            <w:pPr>
              <w:pStyle w:val="TAH"/>
            </w:pPr>
            <w:r w:rsidRPr="000D77B8">
              <w:t>Work Task ID</w:t>
            </w:r>
          </w:p>
        </w:tc>
        <w:tc>
          <w:tcPr>
            <w:tcW w:w="19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D65AF" w14:textId="77777777" w:rsidR="00F02635" w:rsidRPr="000D77B8" w:rsidRDefault="00F02635">
            <w:pPr>
              <w:pStyle w:val="TAH"/>
            </w:pPr>
            <w:r w:rsidRPr="000D77B8">
              <w:t>Work Task(s)</w:t>
            </w:r>
          </w:p>
        </w:tc>
        <w:tc>
          <w:tcPr>
            <w:tcW w:w="55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2C71D" w14:textId="77777777" w:rsidR="00F02635" w:rsidRPr="000D77B8" w:rsidRDefault="00F02635">
            <w:pPr>
              <w:pStyle w:val="TAH"/>
            </w:pPr>
            <w:r w:rsidRPr="000D77B8">
              <w:t>Work Task Description</w:t>
            </w:r>
          </w:p>
        </w:tc>
      </w:tr>
      <w:tr w:rsidR="00F02635" w:rsidRPr="000D77B8" w14:paraId="246B5156" w14:textId="77777777"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FEA2B" w14:textId="08ED3C03" w:rsidR="00F02635" w:rsidRPr="000D77B8" w:rsidRDefault="00B430AE">
            <w:pPr>
              <w:pStyle w:val="TAL"/>
            </w:pPr>
            <w:r w:rsidRPr="000D77B8">
              <w:t>SBA</w:t>
            </w:r>
            <w:r w:rsidR="00F02635" w:rsidRPr="000D77B8">
              <w:t>_WT_#</w:t>
            </w:r>
            <w:r w:rsidR="00B9686F" w:rsidRPr="000D77B8">
              <w:t>1</w:t>
            </w:r>
            <w:r w:rsidR="6EB3AB22" w:rsidRPr="000D77B8">
              <w:t>.2.1</w:t>
            </w:r>
          </w:p>
        </w:tc>
        <w:tc>
          <w:tcPr>
            <w:tcW w:w="19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728F8" w14:textId="5A9A1A19" w:rsidR="00F02635" w:rsidRPr="000D77B8" w:rsidRDefault="001013B1">
            <w:pPr>
              <w:pStyle w:val="TAL"/>
            </w:pPr>
            <w:r w:rsidRPr="000D77B8">
              <w:t xml:space="preserve">SBA for the </w:t>
            </w:r>
            <w:r w:rsidR="72C0727A" w:rsidRPr="000D77B8">
              <w:t>RAN Core Network control plane interaction (</w:t>
            </w:r>
            <w:r w:rsidRPr="000D77B8">
              <w:t>N2 interface</w:t>
            </w:r>
            <w:r w:rsidR="03A233E3" w:rsidRPr="000D77B8">
              <w:t>)</w:t>
            </w:r>
          </w:p>
        </w:tc>
        <w:tc>
          <w:tcPr>
            <w:tcW w:w="55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DC497" w14:textId="2F4669BB" w:rsidR="00F93C3C" w:rsidRPr="000D77B8" w:rsidRDefault="00B9686F" w:rsidP="006D7A6B">
            <w:pPr>
              <w:pStyle w:val="TAL"/>
              <w:ind w:left="354" w:hanging="354"/>
            </w:pPr>
            <w:r w:rsidRPr="000D77B8">
              <w:t>1</w:t>
            </w:r>
            <w:r w:rsidR="00F02635" w:rsidRPr="000D77B8">
              <w:t>.1</w:t>
            </w:r>
            <w:r w:rsidR="00F02635" w:rsidRPr="000D77B8">
              <w:tab/>
            </w:r>
            <w:r w:rsidR="00AE0446" w:rsidRPr="000D77B8">
              <w:t xml:space="preserve">How can the SBA be applied to </w:t>
            </w:r>
            <w:r w:rsidR="002F079A" w:rsidRPr="000D77B8">
              <w:t xml:space="preserve">existing functionality over </w:t>
            </w:r>
            <w:r w:rsidR="00AE0446" w:rsidRPr="000D77B8">
              <w:t>the N2 interface</w:t>
            </w:r>
            <w:r w:rsidR="003E7697" w:rsidRPr="000D77B8">
              <w:t xml:space="preserve">, including what </w:t>
            </w:r>
            <w:r w:rsidR="00D86682" w:rsidRPr="000D77B8">
              <w:t>SBA features apply</w:t>
            </w:r>
          </w:p>
          <w:p w14:paraId="0E67E23C" w14:textId="4469DE88" w:rsidR="006F712B" w:rsidRPr="000D77B8" w:rsidRDefault="00B9686F" w:rsidP="006F712B">
            <w:pPr>
              <w:pStyle w:val="TAL"/>
              <w:ind w:left="354" w:hanging="354"/>
            </w:pPr>
            <w:r w:rsidRPr="000D77B8">
              <w:t>1</w:t>
            </w:r>
            <w:r w:rsidR="006F712B" w:rsidRPr="000D77B8">
              <w:t>.2</w:t>
            </w:r>
            <w:r w:rsidR="006F712B" w:rsidRPr="000D77B8">
              <w:tab/>
              <w:t>Functional split between RAN and CN</w:t>
            </w:r>
            <w:r w:rsidR="004452BB" w:rsidRPr="000D77B8">
              <w:t xml:space="preserve"> regarding the exchange of N2 messages</w:t>
            </w:r>
            <w:r w:rsidR="006F712B" w:rsidRPr="000D77B8">
              <w:t xml:space="preserve"> (NOTE </w:t>
            </w:r>
            <w:r w:rsidR="006F712B" w:rsidRPr="000D77B8">
              <w:rPr>
                <w:highlight w:val="yellow"/>
              </w:rPr>
              <w:t>U</w:t>
            </w:r>
            <w:r w:rsidR="006F712B" w:rsidRPr="000D77B8">
              <w:t>)</w:t>
            </w:r>
          </w:p>
          <w:p w14:paraId="2A95F50F" w14:textId="660CE9C6" w:rsidR="00FA352D" w:rsidRPr="000D77B8" w:rsidRDefault="00B9686F" w:rsidP="003E7697">
            <w:pPr>
              <w:pStyle w:val="TAL"/>
              <w:ind w:left="354" w:hanging="354"/>
            </w:pPr>
            <w:r w:rsidRPr="000D77B8">
              <w:t>1</w:t>
            </w:r>
            <w:r w:rsidR="006F712B" w:rsidRPr="000D77B8">
              <w:t>.3</w:t>
            </w:r>
            <w:r w:rsidR="006F712B" w:rsidRPr="000D77B8">
              <w:tab/>
              <w:t xml:space="preserve">Interactions between </w:t>
            </w:r>
            <w:r w:rsidR="008201A3" w:rsidRPr="000D77B8">
              <w:t>RAN</w:t>
            </w:r>
            <w:r w:rsidR="006F712B" w:rsidRPr="000D77B8">
              <w:t xml:space="preserve"> and </w:t>
            </w:r>
            <w:r w:rsidR="008201A3" w:rsidRPr="000D77B8">
              <w:t>CN</w:t>
            </w:r>
            <w:r w:rsidR="00BE75FC" w:rsidRPr="000D77B8">
              <w:t xml:space="preserve"> including NF service definition</w:t>
            </w:r>
          </w:p>
          <w:p w14:paraId="5EBA7105" w14:textId="77777777" w:rsidR="00297102" w:rsidRPr="000D77B8" w:rsidRDefault="00297102">
            <w:pPr>
              <w:pStyle w:val="TAL"/>
              <w:ind w:left="354" w:hanging="354"/>
            </w:pPr>
          </w:p>
          <w:p w14:paraId="32DB5C29" w14:textId="1B9CC8FE" w:rsidR="00F02635" w:rsidRPr="000D77B8" w:rsidRDefault="009B4878" w:rsidP="009B4878">
            <w:pPr>
              <w:pStyle w:val="TAL"/>
            </w:pPr>
            <w:r w:rsidRPr="000D77B8">
              <w:t>(</w:t>
            </w:r>
            <w:r w:rsidR="00BB329D" w:rsidRPr="000D77B8">
              <w:t xml:space="preserve">NOTE </w:t>
            </w:r>
            <w:r w:rsidR="00BB329D" w:rsidRPr="000D77B8">
              <w:rPr>
                <w:highlight w:val="yellow"/>
              </w:rPr>
              <w:t>V</w:t>
            </w:r>
            <w:r w:rsidR="00BB329D" w:rsidRPr="000D77B8">
              <w:t xml:space="preserve">, </w:t>
            </w:r>
            <w:r w:rsidR="006608E3" w:rsidRPr="000D77B8">
              <w:t xml:space="preserve">NOTE </w:t>
            </w:r>
            <w:r w:rsidR="006608E3" w:rsidRPr="000D77B8">
              <w:rPr>
                <w:highlight w:val="yellow"/>
              </w:rPr>
              <w:t>W</w:t>
            </w:r>
            <w:r w:rsidR="006608E3" w:rsidRPr="000D77B8">
              <w:t xml:space="preserve">, </w:t>
            </w:r>
            <w:r w:rsidRPr="000D77B8">
              <w:t xml:space="preserve">NOTE </w:t>
            </w:r>
            <w:r w:rsidRPr="000D77B8">
              <w:rPr>
                <w:highlight w:val="yellow"/>
              </w:rPr>
              <w:t>X</w:t>
            </w:r>
            <w:r w:rsidRPr="000D77B8">
              <w:t xml:space="preserve">, NOTE </w:t>
            </w:r>
            <w:r w:rsidRPr="000D77B8">
              <w:rPr>
                <w:highlight w:val="yellow"/>
              </w:rPr>
              <w:t>Y</w:t>
            </w:r>
            <w:r w:rsidRPr="000D77B8">
              <w:t>)</w:t>
            </w:r>
          </w:p>
        </w:tc>
      </w:tr>
      <w:tr w:rsidR="00F02635" w:rsidRPr="000D77B8" w14:paraId="5F8D52C5" w14:textId="77777777"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C0BCF" w14:textId="5E3435B6" w:rsidR="00F02635" w:rsidRPr="000D77B8" w:rsidRDefault="00B430AE">
            <w:pPr>
              <w:pStyle w:val="TAL"/>
            </w:pPr>
            <w:r w:rsidRPr="000D77B8">
              <w:t>SBA</w:t>
            </w:r>
            <w:r w:rsidR="00F02635" w:rsidRPr="000D77B8">
              <w:t>_WT_#</w:t>
            </w:r>
            <w:r w:rsidR="0170D9AB" w:rsidRPr="000D77B8">
              <w:t>1.2.</w:t>
            </w:r>
            <w:r w:rsidR="00B9686F" w:rsidRPr="000D77B8">
              <w:t>2</w:t>
            </w:r>
          </w:p>
        </w:tc>
        <w:tc>
          <w:tcPr>
            <w:tcW w:w="19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DED8D" w14:textId="53616630" w:rsidR="00F02635" w:rsidRPr="000D77B8" w:rsidRDefault="001013B1">
            <w:pPr>
              <w:pStyle w:val="TAL"/>
            </w:pPr>
            <w:r w:rsidRPr="000D77B8">
              <w:t xml:space="preserve">SBA for the </w:t>
            </w:r>
            <w:r w:rsidR="5F8B3B94" w:rsidRPr="000D77B8">
              <w:t>control of the user plane (</w:t>
            </w:r>
            <w:r w:rsidRPr="000D77B8">
              <w:t>N4 interface</w:t>
            </w:r>
            <w:r w:rsidR="6D4F2610" w:rsidRPr="000D77B8">
              <w:t>)</w:t>
            </w:r>
          </w:p>
        </w:tc>
        <w:tc>
          <w:tcPr>
            <w:tcW w:w="55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EFC88" w14:textId="5597C3B8" w:rsidR="00680064" w:rsidRPr="000D77B8" w:rsidRDefault="00B9686F" w:rsidP="00680064">
            <w:pPr>
              <w:pStyle w:val="TAL"/>
              <w:ind w:left="354" w:hanging="354"/>
            </w:pPr>
            <w:r w:rsidRPr="000D77B8">
              <w:t>2</w:t>
            </w:r>
            <w:r w:rsidR="00F02635" w:rsidRPr="000D77B8">
              <w:t>.1</w:t>
            </w:r>
            <w:r w:rsidR="00F02635" w:rsidRPr="000D77B8">
              <w:tab/>
            </w:r>
            <w:r w:rsidR="00F46A0E" w:rsidRPr="000D77B8">
              <w:t xml:space="preserve">How can the SBA be applied to </w:t>
            </w:r>
            <w:r w:rsidR="00635060" w:rsidRPr="000D77B8">
              <w:t>existing functionality over the</w:t>
            </w:r>
            <w:r w:rsidR="00F46A0E" w:rsidRPr="000D77B8">
              <w:t xml:space="preserve"> N4 interface</w:t>
            </w:r>
          </w:p>
          <w:p w14:paraId="4CBB1E64" w14:textId="579C1AB8" w:rsidR="00B11FF9" w:rsidRPr="000D77B8" w:rsidRDefault="00B9686F" w:rsidP="00680064">
            <w:pPr>
              <w:pStyle w:val="TAL"/>
              <w:ind w:left="354" w:hanging="354"/>
            </w:pPr>
            <w:r w:rsidRPr="000D77B8">
              <w:t>2</w:t>
            </w:r>
            <w:r w:rsidR="00B11FF9" w:rsidRPr="000D77B8">
              <w:t>.2</w:t>
            </w:r>
            <w:r w:rsidR="00B11FF9" w:rsidRPr="000D77B8">
              <w:tab/>
              <w:t>Functional split between SMF and UPF</w:t>
            </w:r>
          </w:p>
          <w:p w14:paraId="31DD0A33" w14:textId="6980D2A6" w:rsidR="00B11FF9" w:rsidRPr="000D77B8" w:rsidRDefault="00B9686F" w:rsidP="00680064">
            <w:pPr>
              <w:pStyle w:val="TAL"/>
              <w:ind w:left="354" w:hanging="354"/>
            </w:pPr>
            <w:r w:rsidRPr="000D77B8">
              <w:t>2</w:t>
            </w:r>
            <w:r w:rsidR="00B11FF9" w:rsidRPr="000D77B8">
              <w:t>.3</w:t>
            </w:r>
            <w:r w:rsidR="00B11FF9" w:rsidRPr="000D77B8">
              <w:tab/>
              <w:t>Interactions between SMF and UPF</w:t>
            </w:r>
            <w:r w:rsidR="00BE75FC" w:rsidRPr="000D77B8">
              <w:t xml:space="preserve"> including NF service definition</w:t>
            </w:r>
          </w:p>
          <w:p w14:paraId="28902A7F" w14:textId="77777777" w:rsidR="00B11FF9" w:rsidRPr="000D77B8" w:rsidRDefault="00B11FF9" w:rsidP="00680064">
            <w:pPr>
              <w:pStyle w:val="TAL"/>
              <w:ind w:left="354" w:hanging="354"/>
            </w:pPr>
          </w:p>
          <w:p w14:paraId="103AF4B1" w14:textId="733C7C3E" w:rsidR="001161F1" w:rsidRPr="000D77B8" w:rsidRDefault="009B4878">
            <w:pPr>
              <w:pStyle w:val="TAN"/>
            </w:pPr>
            <w:r w:rsidRPr="000D77B8">
              <w:t xml:space="preserve">(NOTE </w:t>
            </w:r>
            <w:r w:rsidRPr="000D77B8">
              <w:rPr>
                <w:highlight w:val="yellow"/>
              </w:rPr>
              <w:t>X</w:t>
            </w:r>
            <w:r w:rsidRPr="000D77B8">
              <w:t xml:space="preserve">, NOTE </w:t>
            </w:r>
            <w:r w:rsidRPr="000D77B8">
              <w:rPr>
                <w:highlight w:val="yellow"/>
              </w:rPr>
              <w:t>Y</w:t>
            </w:r>
            <w:r w:rsidRPr="000D77B8">
              <w:t>)</w:t>
            </w:r>
          </w:p>
          <w:p w14:paraId="227AE419" w14:textId="17125638" w:rsidR="00F02635" w:rsidRPr="000D77B8" w:rsidRDefault="00F02635" w:rsidP="00297102">
            <w:pPr>
              <w:pStyle w:val="NO"/>
              <w:ind w:left="669" w:hanging="608"/>
              <w:rPr>
                <w:rFonts w:ascii="Arial" w:hAnsi="Arial" w:cs="Arial"/>
              </w:rPr>
            </w:pPr>
          </w:p>
        </w:tc>
      </w:tr>
      <w:tr w:rsidR="00AE0446" w:rsidRPr="000D77B8" w14:paraId="1FC77026" w14:textId="77777777"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576F0" w14:textId="62B9BF66" w:rsidR="00AE0446" w:rsidRPr="000D77B8" w:rsidRDefault="00AE0446">
            <w:pPr>
              <w:pStyle w:val="TAL"/>
            </w:pPr>
            <w:r w:rsidRPr="000D77B8">
              <w:t>SBA_WT_#</w:t>
            </w:r>
            <w:r w:rsidR="069EE37F" w:rsidRPr="000D77B8">
              <w:t>1.2.</w:t>
            </w:r>
            <w:r w:rsidR="00B9686F" w:rsidRPr="000D77B8">
              <w:t>3</w:t>
            </w:r>
          </w:p>
        </w:tc>
        <w:tc>
          <w:tcPr>
            <w:tcW w:w="19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084B2" w14:textId="16F51633" w:rsidR="00AE0446" w:rsidRPr="000D77B8" w:rsidRDefault="00AE0446">
            <w:pPr>
              <w:pStyle w:val="TAL"/>
            </w:pPr>
            <w:r w:rsidRPr="000D77B8">
              <w:t>SBA for</w:t>
            </w:r>
            <w:r w:rsidR="00F46A0E" w:rsidRPr="000D77B8">
              <w:t xml:space="preserve"> future RAN/CN interfaces</w:t>
            </w:r>
          </w:p>
        </w:tc>
        <w:tc>
          <w:tcPr>
            <w:tcW w:w="5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BB19C" w14:textId="467E06C9" w:rsidR="009B4878" w:rsidRPr="000D77B8" w:rsidRDefault="00EC2EE1" w:rsidP="00EC2EE1">
            <w:pPr>
              <w:pStyle w:val="TAL"/>
              <w:ind w:left="354" w:hanging="354"/>
            </w:pPr>
            <w:r w:rsidRPr="000D77B8">
              <w:t>2.1</w:t>
            </w:r>
            <w:r w:rsidRPr="000D77B8">
              <w:tab/>
              <w:t>How can the SBA  be applied to future RAN/CN functionality</w:t>
            </w:r>
            <w:r w:rsidR="00A313AB" w:rsidRPr="000D77B8">
              <w:t>, i.e. functionality not currently existing in 5G</w:t>
            </w:r>
          </w:p>
          <w:p w14:paraId="6BA20E5A" w14:textId="77777777" w:rsidR="009B4878" w:rsidRPr="000D77B8" w:rsidRDefault="009B4878" w:rsidP="00680064">
            <w:pPr>
              <w:pStyle w:val="TAL"/>
              <w:ind w:left="354" w:hanging="354"/>
            </w:pPr>
          </w:p>
          <w:p w14:paraId="1ACF5A49" w14:textId="69F62676" w:rsidR="00AE0446" w:rsidRPr="000D77B8" w:rsidRDefault="009B4878" w:rsidP="00680064">
            <w:pPr>
              <w:pStyle w:val="TAL"/>
              <w:ind w:left="354" w:hanging="354"/>
            </w:pPr>
            <w:r w:rsidRPr="000D77B8">
              <w:t xml:space="preserve">(NOTE </w:t>
            </w:r>
            <w:r w:rsidRPr="000D77B8">
              <w:rPr>
                <w:highlight w:val="yellow"/>
              </w:rPr>
              <w:t>X</w:t>
            </w:r>
            <w:r w:rsidRPr="000D77B8">
              <w:t>)</w:t>
            </w:r>
          </w:p>
        </w:tc>
      </w:tr>
      <w:tr w:rsidR="00FA2054" w:rsidRPr="000D77B8" w14:paraId="1979F767" w14:textId="77777777" w:rsidTr="00DF6A47">
        <w:tc>
          <w:tcPr>
            <w:tcW w:w="90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CA6FB" w14:textId="0A084C9A" w:rsidR="00525348" w:rsidRPr="000D77B8" w:rsidRDefault="00525348" w:rsidP="00525348">
            <w:pPr>
              <w:pStyle w:val="TAL"/>
              <w:ind w:left="880" w:hanging="851"/>
              <w:rPr>
                <w:rFonts w:cs="Arial"/>
              </w:rPr>
            </w:pPr>
            <w:bookmarkStart w:id="4" w:name="OLE_LINK12"/>
            <w:bookmarkStart w:id="5" w:name="OLE_LINK13"/>
            <w:r w:rsidRPr="000D77B8">
              <w:rPr>
                <w:rFonts w:cs="Arial"/>
              </w:rPr>
              <w:t xml:space="preserve">NOTE </w:t>
            </w:r>
            <w:r w:rsidRPr="000D77B8">
              <w:rPr>
                <w:rFonts w:cs="Arial"/>
                <w:highlight w:val="yellow"/>
              </w:rPr>
              <w:t>U</w:t>
            </w:r>
            <w:r w:rsidRPr="000D77B8">
              <w:rPr>
                <w:rFonts w:cs="Arial"/>
              </w:rPr>
              <w:t xml:space="preserve">: </w:t>
            </w:r>
            <w:r w:rsidRPr="000D77B8">
              <w:tab/>
            </w:r>
            <w:r w:rsidRPr="000D77B8">
              <w:rPr>
                <w:rFonts w:cs="Arial"/>
              </w:rPr>
              <w:t xml:space="preserve">Does not cover </w:t>
            </w:r>
            <w:r w:rsidR="004452BB" w:rsidRPr="000D77B8">
              <w:rPr>
                <w:rFonts w:cs="Arial"/>
              </w:rPr>
              <w:t xml:space="preserve">other </w:t>
            </w:r>
            <w:r w:rsidR="00BA03DA" w:rsidRPr="000D77B8">
              <w:rPr>
                <w:rFonts w:cs="Arial"/>
              </w:rPr>
              <w:t>architectural changes (</w:t>
            </w:r>
            <w:r w:rsidR="004452BB" w:rsidRPr="000D77B8">
              <w:rPr>
                <w:rFonts w:cs="Arial"/>
              </w:rPr>
              <w:t>e.g. paging)</w:t>
            </w:r>
          </w:p>
          <w:p w14:paraId="0A7C56A4" w14:textId="4F5CDED0" w:rsidR="00BB329D" w:rsidRPr="000D77B8" w:rsidRDefault="00BB329D" w:rsidP="00BB329D">
            <w:pPr>
              <w:pStyle w:val="TAL"/>
              <w:ind w:left="880" w:hanging="851"/>
              <w:rPr>
                <w:rFonts w:cs="Arial"/>
              </w:rPr>
            </w:pPr>
            <w:r w:rsidRPr="000D77B8">
              <w:rPr>
                <w:rFonts w:cs="Arial"/>
              </w:rPr>
              <w:t xml:space="preserve">NOTE </w:t>
            </w:r>
            <w:r w:rsidRPr="000D77B8">
              <w:rPr>
                <w:rFonts w:cs="Arial"/>
                <w:highlight w:val="yellow"/>
              </w:rPr>
              <w:t>V</w:t>
            </w:r>
            <w:r w:rsidRPr="000D77B8">
              <w:rPr>
                <w:rFonts w:cs="Arial"/>
              </w:rPr>
              <w:t xml:space="preserve">: </w:t>
            </w:r>
            <w:r w:rsidRPr="000D77B8">
              <w:tab/>
            </w:r>
            <w:r w:rsidRPr="000D77B8">
              <w:rPr>
                <w:rFonts w:cs="Arial"/>
              </w:rPr>
              <w:t>Topology hiding aspects ar</w:t>
            </w:r>
            <w:r w:rsidR="00A04CCE" w:rsidRPr="000D77B8">
              <w:rPr>
                <w:rFonts w:cs="Arial"/>
              </w:rPr>
              <w:t>e to be evaluated by SA3</w:t>
            </w:r>
          </w:p>
          <w:p w14:paraId="57E3CA96" w14:textId="010D1591" w:rsidR="00767F63" w:rsidRPr="000D77B8" w:rsidRDefault="00767F63" w:rsidP="00421BC2">
            <w:pPr>
              <w:pStyle w:val="TAL"/>
              <w:ind w:left="880" w:hanging="851"/>
              <w:rPr>
                <w:rFonts w:cs="Arial"/>
              </w:rPr>
            </w:pPr>
            <w:r w:rsidRPr="000D77B8">
              <w:rPr>
                <w:rFonts w:cs="Arial"/>
              </w:rPr>
              <w:t xml:space="preserve">NOTE </w:t>
            </w:r>
            <w:r w:rsidRPr="000D77B8">
              <w:rPr>
                <w:rFonts w:cs="Arial"/>
                <w:highlight w:val="yellow"/>
              </w:rPr>
              <w:t>W</w:t>
            </w:r>
            <w:r w:rsidRPr="000D77B8">
              <w:rPr>
                <w:rFonts w:cs="Arial"/>
              </w:rPr>
              <w:t xml:space="preserve">: </w:t>
            </w:r>
            <w:r w:rsidRPr="000D77B8">
              <w:tab/>
            </w:r>
            <w:r w:rsidR="00946C2C" w:rsidRPr="000D77B8">
              <w:rPr>
                <w:rFonts w:cs="Arial"/>
              </w:rPr>
              <w:t xml:space="preserve">Work on the N2 interface to be conducted </w:t>
            </w:r>
            <w:r w:rsidR="00AB0768" w:rsidRPr="000D77B8">
              <w:rPr>
                <w:rFonts w:cs="Arial"/>
              </w:rPr>
              <w:t xml:space="preserve">together </w:t>
            </w:r>
            <w:r w:rsidR="00946C2C" w:rsidRPr="000D77B8">
              <w:rPr>
                <w:rFonts w:cs="Arial"/>
              </w:rPr>
              <w:t>with RAN3</w:t>
            </w:r>
          </w:p>
          <w:p w14:paraId="7B880E8C" w14:textId="68106446" w:rsidR="0063649D" w:rsidRPr="000D77B8" w:rsidRDefault="0063649D" w:rsidP="00421BC2">
            <w:pPr>
              <w:pStyle w:val="TAL"/>
              <w:ind w:left="880" w:hanging="851"/>
              <w:rPr>
                <w:rFonts w:cs="Arial"/>
              </w:rPr>
            </w:pPr>
            <w:r w:rsidRPr="000D77B8">
              <w:rPr>
                <w:rFonts w:cs="Arial"/>
              </w:rPr>
              <w:t xml:space="preserve">NOTE </w:t>
            </w:r>
            <w:r w:rsidRPr="000D77B8">
              <w:rPr>
                <w:rFonts w:cs="Arial"/>
                <w:highlight w:val="yellow"/>
              </w:rPr>
              <w:t>X</w:t>
            </w:r>
            <w:r w:rsidRPr="000D77B8">
              <w:rPr>
                <w:rFonts w:cs="Arial"/>
              </w:rPr>
              <w:t>:</w:t>
            </w:r>
            <w:bookmarkEnd w:id="4"/>
            <w:bookmarkEnd w:id="5"/>
            <w:r w:rsidRPr="000D77B8">
              <w:rPr>
                <w:rFonts w:cs="Arial"/>
              </w:rPr>
              <w:t xml:space="preserve"> </w:t>
            </w:r>
            <w:r w:rsidRPr="000D77B8">
              <w:tab/>
            </w:r>
            <w:r w:rsidRPr="000D77B8">
              <w:rPr>
                <w:rFonts w:cs="Arial"/>
              </w:rPr>
              <w:t>Interworking aspects for the SBA framework are covered by WT#2.</w:t>
            </w:r>
          </w:p>
          <w:p w14:paraId="02A89C1F" w14:textId="6AC44CD2" w:rsidR="00FA2054" w:rsidRPr="000D77B8" w:rsidRDefault="00FA2054" w:rsidP="00421BC2">
            <w:pPr>
              <w:pStyle w:val="TAL"/>
              <w:ind w:left="880" w:hanging="851"/>
              <w:rPr>
                <w:rFonts w:cs="Arial"/>
              </w:rPr>
            </w:pPr>
            <w:r w:rsidRPr="000D77B8">
              <w:rPr>
                <w:rFonts w:cs="Arial"/>
              </w:rPr>
              <w:t>NOTE</w:t>
            </w:r>
            <w:r w:rsidR="0063649D" w:rsidRPr="000D77B8">
              <w:rPr>
                <w:rFonts w:cs="Arial"/>
              </w:rPr>
              <w:t xml:space="preserve"> </w:t>
            </w:r>
            <w:r w:rsidR="0063649D" w:rsidRPr="000D77B8">
              <w:rPr>
                <w:rFonts w:cs="Arial"/>
                <w:highlight w:val="yellow"/>
              </w:rPr>
              <w:t>Y</w:t>
            </w:r>
            <w:r w:rsidRPr="000D77B8">
              <w:rPr>
                <w:rFonts w:cs="Arial"/>
              </w:rPr>
              <w:t>:</w:t>
            </w:r>
            <w:r w:rsidR="0063649D" w:rsidRPr="000D77B8">
              <w:tab/>
            </w:r>
            <w:r w:rsidRPr="000D77B8">
              <w:rPr>
                <w:rFonts w:cs="Arial"/>
              </w:rPr>
              <w:t>It is acknowledged that performance impact related to message encoding is an important aspect, which</w:t>
            </w:r>
            <w:r w:rsidR="0040730A" w:rsidRPr="000D77B8">
              <w:rPr>
                <w:rFonts w:cs="Arial"/>
              </w:rPr>
              <w:t xml:space="preserve"> </w:t>
            </w:r>
            <w:r w:rsidRPr="000D77B8">
              <w:rPr>
                <w:rFonts w:cs="Arial"/>
              </w:rPr>
              <w:t>is in CT4 scope</w:t>
            </w:r>
          </w:p>
        </w:tc>
      </w:tr>
    </w:tbl>
    <w:p w14:paraId="16FCCAB7" w14:textId="77777777" w:rsidR="00E35547" w:rsidRPr="000D77B8" w:rsidRDefault="00E35547" w:rsidP="00AA06C5">
      <w:pPr>
        <w:rPr>
          <w:rFonts w:eastAsia="DengXian"/>
          <w:shd w:val="clear" w:color="auto" w:fill="FFFFFF" w:themeFill="background1"/>
        </w:rPr>
      </w:pPr>
    </w:p>
    <w:p w14:paraId="356B09B5" w14:textId="04917415" w:rsidR="003B2996" w:rsidRPr="000D77B8" w:rsidRDefault="003B2996" w:rsidP="00A63100">
      <w:pPr>
        <w:pStyle w:val="EditorsNote"/>
        <w:rPr>
          <w:shd w:val="clear" w:color="auto" w:fill="FFFFFF" w:themeFill="background1"/>
        </w:rPr>
      </w:pPr>
      <w:r w:rsidRPr="000D77B8">
        <w:rPr>
          <w:shd w:val="clear" w:color="auto" w:fill="FFFFFF" w:themeFill="background1"/>
        </w:rPr>
        <w:t xml:space="preserve">Editor’s Note: N2, N4, AMF, SMF, UPF, etc. all refer to </w:t>
      </w:r>
      <w:r w:rsidR="00FB43D1" w:rsidRPr="000D77B8">
        <w:rPr>
          <w:shd w:val="clear" w:color="auto" w:fill="FFFFFF" w:themeFill="background1"/>
        </w:rPr>
        <w:t>functionality and interfaces for 6G. The final terminology (e.g. 6G-N2, eN2, etc.) has yet to be decided</w:t>
      </w:r>
      <w:r w:rsidR="00A63100" w:rsidRPr="000D77B8">
        <w:rPr>
          <w:shd w:val="clear" w:color="auto" w:fill="FFFFFF" w:themeFill="background1"/>
        </w:rPr>
        <w:t>.</w:t>
      </w:r>
    </w:p>
    <w:p w14:paraId="787DE657" w14:textId="7EDF5581" w:rsidR="00C65856" w:rsidRPr="000D77B8" w:rsidRDefault="00114747" w:rsidP="0078345B">
      <w:pPr>
        <w:jc w:val="center"/>
        <w:rPr>
          <w:lang w:eastAsia="zh-CN"/>
        </w:rPr>
      </w:pPr>
      <w:r w:rsidRPr="000D77B8">
        <w:rPr>
          <w:rFonts w:ascii="Arial" w:hAnsi="Arial" w:cs="Arial"/>
          <w:color w:val="FF0000"/>
          <w:sz w:val="36"/>
          <w:szCs w:val="36"/>
        </w:rPr>
        <w:t xml:space="preserve">**** Second Change </w:t>
      </w:r>
      <w:r w:rsidR="644ABD29" w:rsidRPr="000D77B8">
        <w:rPr>
          <w:rFonts w:ascii="Arial" w:hAnsi="Arial" w:cs="Arial"/>
          <w:color w:val="FF0000"/>
          <w:sz w:val="36"/>
          <w:szCs w:val="36"/>
        </w:rPr>
        <w:t>(all text new)</w:t>
      </w:r>
      <w:r w:rsidR="10815327" w:rsidRPr="000D77B8">
        <w:rPr>
          <w:rFonts w:ascii="Arial" w:hAnsi="Arial" w:cs="Arial"/>
          <w:color w:val="FF0000"/>
          <w:sz w:val="36"/>
          <w:szCs w:val="36"/>
        </w:rPr>
        <w:t xml:space="preserve"> </w:t>
      </w:r>
      <w:r w:rsidRPr="000D77B8">
        <w:rPr>
          <w:rFonts w:ascii="Arial" w:hAnsi="Arial" w:cs="Arial"/>
          <w:color w:val="FF0000"/>
          <w:sz w:val="36"/>
          <w:szCs w:val="36"/>
        </w:rPr>
        <w:t>****</w:t>
      </w:r>
    </w:p>
    <w:p w14:paraId="10FA8454" w14:textId="163B0685" w:rsidR="00C65856" w:rsidRPr="00E96F69" w:rsidRDefault="00DC68C0" w:rsidP="00C65856">
      <w:pPr>
        <w:pStyle w:val="Heading1"/>
        <w:rPr>
          <w:rFonts w:cs="Arial"/>
          <w:sz w:val="32"/>
          <w:szCs w:val="32"/>
        </w:rPr>
      </w:pPr>
      <w:r w:rsidRPr="000D77B8">
        <w:rPr>
          <w:rFonts w:cs="Arial"/>
          <w:sz w:val="32"/>
          <w:szCs w:val="32"/>
        </w:rPr>
        <w:t>5</w:t>
      </w:r>
      <w:r w:rsidR="00F37FFE" w:rsidRPr="000D77B8">
        <w:rPr>
          <w:rFonts w:cs="Arial"/>
          <w:sz w:val="32"/>
          <w:szCs w:val="32"/>
        </w:rPr>
        <w:t>.X</w:t>
      </w:r>
      <w:r w:rsidR="00C65856" w:rsidRPr="000D77B8">
        <w:rPr>
          <w:rFonts w:cs="Arial"/>
          <w:sz w:val="32"/>
          <w:szCs w:val="32"/>
        </w:rPr>
        <w:t xml:space="preserve">. </w:t>
      </w:r>
      <w:r w:rsidR="00381DB1" w:rsidRPr="000D77B8">
        <w:t xml:space="preserve">Key Issue #X: </w:t>
      </w:r>
      <w:r w:rsidR="009C0780" w:rsidRPr="000D77B8">
        <w:t>SBA framework</w:t>
      </w:r>
    </w:p>
    <w:p w14:paraId="63D0E82C" w14:textId="77777777" w:rsidR="00BE4AF8" w:rsidRDefault="000836A6" w:rsidP="00817766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The Service Based Architecture is an integral part of the 5GC, and it was designed to provide a modularized function design</w:t>
      </w:r>
      <w:r w:rsidR="00817766">
        <w:rPr>
          <w:lang w:val="en-US" w:eastAsia="zh-CN"/>
        </w:rPr>
        <w:t xml:space="preserve"> and enable </w:t>
      </w:r>
      <w:r w:rsidR="00817766" w:rsidRPr="00817766">
        <w:rPr>
          <w:lang w:val="en-US" w:eastAsia="zh-CN"/>
        </w:rPr>
        <w:t>each Network Function and its Network Function Services to interact with other NF and its Network Function Services</w:t>
      </w:r>
      <w:r w:rsidR="00817766">
        <w:rPr>
          <w:lang w:val="en-US" w:eastAsia="zh-CN"/>
        </w:rPr>
        <w:t>.</w:t>
      </w:r>
      <w:r w:rsidR="00C04340">
        <w:rPr>
          <w:lang w:val="en-US" w:eastAsia="zh-CN"/>
        </w:rPr>
        <w:t xml:space="preserve"> </w:t>
      </w:r>
    </w:p>
    <w:p w14:paraId="05F7F255" w14:textId="3413CAE9" w:rsidR="00BE4AF8" w:rsidRDefault="00C04340" w:rsidP="00BE4AF8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As defined in TS 23.501 [</w:t>
      </w:r>
      <w:r w:rsidRPr="009048FB">
        <w:rPr>
          <w:highlight w:val="yellow"/>
          <w:lang w:val="en-US" w:eastAsia="zh-CN"/>
        </w:rPr>
        <w:t>X</w:t>
      </w:r>
      <w:r>
        <w:rPr>
          <w:lang w:val="en-US" w:eastAsia="zh-CN"/>
        </w:rPr>
        <w:t>], Net</w:t>
      </w:r>
      <w:r w:rsidR="00BE4AF8">
        <w:rPr>
          <w:lang w:val="en-US" w:eastAsia="zh-CN"/>
        </w:rPr>
        <w:t>work Function (NF) is a</w:t>
      </w:r>
      <w:r w:rsidR="00BE4AF8" w:rsidRPr="00BE4AF8">
        <w:rPr>
          <w:lang w:val="en-US" w:eastAsia="zh-CN"/>
        </w:rPr>
        <w:t xml:space="preserve"> 3GPP adopted or 3GPP defined processing function in a network, which has defined functional behavior and 3GPP defined interfaces. A NF Service is a functionality exposed by a NF through a service-based interface and consumed by other authorized NFs</w:t>
      </w:r>
      <w:r w:rsidR="00FD1087">
        <w:rPr>
          <w:lang w:val="en-US" w:eastAsia="zh-CN"/>
        </w:rPr>
        <w:t>.</w:t>
      </w:r>
    </w:p>
    <w:p w14:paraId="77FD99ED" w14:textId="4CBBA438" w:rsidR="003119F1" w:rsidRPr="00605D5B" w:rsidRDefault="3F0EC7BB" w:rsidP="003119F1">
      <w:pPr>
        <w:pStyle w:val="B1"/>
        <w:ind w:left="0" w:firstLine="0"/>
      </w:pPr>
      <w:r w:rsidRPr="372F46A4">
        <w:rPr>
          <w:lang w:val="en-US" w:eastAsia="zh-CN"/>
        </w:rPr>
        <w:t xml:space="preserve">This </w:t>
      </w:r>
      <w:r w:rsidR="747AD0F2" w:rsidRPr="372F46A4">
        <w:rPr>
          <w:lang w:val="en-US" w:eastAsia="zh-CN"/>
        </w:rPr>
        <w:t>key issue</w:t>
      </w:r>
      <w:r w:rsidRPr="372F46A4">
        <w:rPr>
          <w:lang w:val="en-US" w:eastAsia="zh-CN"/>
        </w:rPr>
        <w:t xml:space="preserve"> focuses on </w:t>
      </w:r>
      <w:r w:rsidR="6CDDEA5F" w:rsidRPr="372F46A4">
        <w:rPr>
          <w:lang w:val="en-US" w:eastAsia="zh-CN"/>
        </w:rPr>
        <w:t>defining</w:t>
      </w:r>
      <w:r w:rsidR="0E091B86" w:rsidRPr="372F46A4">
        <w:rPr>
          <w:lang w:val="en-US" w:eastAsia="zh-CN"/>
        </w:rPr>
        <w:t xml:space="preserve"> </w:t>
      </w:r>
      <w:r w:rsidR="3DED521F" w:rsidRPr="372F46A4">
        <w:rPr>
          <w:lang w:val="en-US" w:eastAsia="zh-CN"/>
        </w:rPr>
        <w:t>the</w:t>
      </w:r>
      <w:r w:rsidRPr="372F46A4">
        <w:rPr>
          <w:lang w:val="en-US" w:eastAsia="zh-CN"/>
        </w:rPr>
        <w:t xml:space="preserve"> </w:t>
      </w:r>
      <w:r w:rsidR="3E19B8AD" w:rsidRPr="372F46A4">
        <w:rPr>
          <w:lang w:val="en-US" w:eastAsia="zh-CN"/>
        </w:rPr>
        <w:t xml:space="preserve">remaining interfaces in the </w:t>
      </w:r>
      <w:r w:rsidR="7D292266" w:rsidRPr="372F46A4">
        <w:rPr>
          <w:lang w:val="en-US" w:eastAsia="zh-CN"/>
        </w:rPr>
        <w:t>control plane</w:t>
      </w:r>
      <w:r w:rsidR="744A0963" w:rsidRPr="372F46A4">
        <w:rPr>
          <w:lang w:val="en-US" w:eastAsia="zh-CN"/>
        </w:rPr>
        <w:t xml:space="preserve"> as SBIs</w:t>
      </w:r>
      <w:r w:rsidR="30AE05B9" w:rsidRPr="372F46A4">
        <w:rPr>
          <w:lang w:val="en-US" w:eastAsia="zh-CN"/>
        </w:rPr>
        <w:t>,</w:t>
      </w:r>
      <w:r w:rsidR="7D292266" w:rsidRPr="372F46A4">
        <w:rPr>
          <w:lang w:val="en-US" w:eastAsia="zh-CN"/>
        </w:rPr>
        <w:t xml:space="preserve"> </w:t>
      </w:r>
      <w:r w:rsidR="1E4CC147" w:rsidRPr="372F46A4">
        <w:rPr>
          <w:lang w:val="en-US" w:eastAsia="zh-CN"/>
        </w:rPr>
        <w:t xml:space="preserve">which </w:t>
      </w:r>
      <w:r w:rsidR="013CD216" w:rsidRPr="372F46A4">
        <w:rPr>
          <w:lang w:val="en-US" w:eastAsia="zh-CN"/>
        </w:rPr>
        <w:t>have</w:t>
      </w:r>
      <w:r w:rsidR="1E4CC147" w:rsidRPr="372F46A4">
        <w:rPr>
          <w:lang w:val="en-US" w:eastAsia="zh-CN"/>
        </w:rPr>
        <w:t xml:space="preserve"> not </w:t>
      </w:r>
      <w:r w:rsidR="49AFAE0E" w:rsidRPr="372F46A4">
        <w:rPr>
          <w:lang w:val="en-US" w:eastAsia="zh-CN"/>
        </w:rPr>
        <w:t xml:space="preserve">yet </w:t>
      </w:r>
      <w:r w:rsidR="0EB18D32" w:rsidRPr="372F46A4">
        <w:rPr>
          <w:lang w:val="en-US" w:eastAsia="zh-CN"/>
        </w:rPr>
        <w:t xml:space="preserve">been </w:t>
      </w:r>
      <w:r w:rsidR="1E4CC147" w:rsidRPr="372F46A4">
        <w:rPr>
          <w:lang w:val="en-US" w:eastAsia="zh-CN"/>
        </w:rPr>
        <w:t>considered in 5G</w:t>
      </w:r>
      <w:r w:rsidR="5C7E31AB" w:rsidRPr="372F46A4">
        <w:rPr>
          <w:lang w:val="en-US" w:eastAsia="zh-CN"/>
        </w:rPr>
        <w:t xml:space="preserve">, </w:t>
      </w:r>
      <w:r w:rsidR="5CE58D2C" w:rsidRPr="372F46A4">
        <w:rPr>
          <w:lang w:val="en-US" w:eastAsia="zh-CN"/>
        </w:rPr>
        <w:t>to achieve a full SBA in CP i</w:t>
      </w:r>
      <w:r w:rsidR="20FDCD3A" w:rsidRPr="372F46A4">
        <w:rPr>
          <w:lang w:val="en-US" w:eastAsia="zh-CN"/>
        </w:rPr>
        <w:t>n</w:t>
      </w:r>
      <w:r w:rsidR="5CE58D2C" w:rsidRPr="372F46A4">
        <w:rPr>
          <w:lang w:val="en-US" w:eastAsia="zh-CN"/>
        </w:rPr>
        <w:t xml:space="preserve"> the </w:t>
      </w:r>
      <w:r w:rsidR="7D292266" w:rsidRPr="372F46A4">
        <w:rPr>
          <w:lang w:val="en-US" w:eastAsia="zh-CN"/>
        </w:rPr>
        <w:t>6G architecture</w:t>
      </w:r>
      <w:r w:rsidR="747AD0F2" w:rsidRPr="372F46A4">
        <w:rPr>
          <w:lang w:val="en-US" w:eastAsia="zh-CN"/>
        </w:rPr>
        <w:t xml:space="preserve">. </w:t>
      </w:r>
      <w:r w:rsidR="00415DCC">
        <w:rPr>
          <w:lang w:val="en-US" w:eastAsia="zh-CN"/>
        </w:rPr>
        <w:t xml:space="preserve">Solutions for this key issue will </w:t>
      </w:r>
      <w:r w:rsidR="00E060B5">
        <w:rPr>
          <w:lang w:val="en-US" w:eastAsia="zh-CN"/>
        </w:rPr>
        <w:t>describe</w:t>
      </w:r>
      <w:r w:rsidR="00595047">
        <w:rPr>
          <w:lang w:val="en-US" w:eastAsia="zh-CN"/>
        </w:rPr>
        <w:t xml:space="preserve">, based on the </w:t>
      </w:r>
      <w:r w:rsidR="7EB05792" w:rsidRPr="372F46A4">
        <w:rPr>
          <w:lang w:val="en-US" w:eastAsia="zh-CN"/>
        </w:rPr>
        <w:t>W</w:t>
      </w:r>
      <w:r w:rsidR="613678CB" w:rsidRPr="372F46A4">
        <w:rPr>
          <w:lang w:val="en-US" w:eastAsia="zh-CN"/>
        </w:rPr>
        <w:t>T</w:t>
      </w:r>
      <w:r w:rsidR="00AC23FA">
        <w:rPr>
          <w:lang w:val="en-US" w:eastAsia="zh-CN"/>
        </w:rPr>
        <w:t xml:space="preserve"> scope described in </w:t>
      </w:r>
      <w:r w:rsidR="000D77B8" w:rsidRPr="000D77B8">
        <w:rPr>
          <w:highlight w:val="yellow"/>
          <w:lang w:val="en-US" w:eastAsia="zh-CN"/>
        </w:rPr>
        <w:t>Annex A.1.2.X WT#1.2 SBA framework</w:t>
      </w:r>
      <w:r w:rsidR="747AD0F2" w:rsidRPr="372F46A4">
        <w:rPr>
          <w:lang w:val="en-US" w:eastAsia="zh-CN"/>
        </w:rPr>
        <w:t>:</w:t>
      </w:r>
    </w:p>
    <w:p w14:paraId="57070CC9" w14:textId="5E1B8611" w:rsidR="003119F1" w:rsidRDefault="003119F1" w:rsidP="003119F1">
      <w:pPr>
        <w:pStyle w:val="B1"/>
      </w:pPr>
      <w:r w:rsidRPr="00605D5B">
        <w:t>-</w:t>
      </w:r>
      <w:r w:rsidRPr="00605D5B">
        <w:tab/>
      </w:r>
      <w:r>
        <w:t xml:space="preserve">Application of the SBA for the </w:t>
      </w:r>
      <w:r w:rsidR="76154149">
        <w:t>RAN Core N</w:t>
      </w:r>
      <w:r w:rsidR="7640A541">
        <w:t>e</w:t>
      </w:r>
      <w:r w:rsidR="76154149">
        <w:t xml:space="preserve">twork </w:t>
      </w:r>
      <w:r w:rsidR="6A3B7727">
        <w:t xml:space="preserve">control plane </w:t>
      </w:r>
      <w:r w:rsidR="76154149">
        <w:t>interaction (</w:t>
      </w:r>
      <w:r>
        <w:t>N2 interface</w:t>
      </w:r>
      <w:r w:rsidR="1807DC10">
        <w:t>)</w:t>
      </w:r>
    </w:p>
    <w:p w14:paraId="0B331B3A" w14:textId="60F32399" w:rsidR="003119F1" w:rsidRDefault="003119F1" w:rsidP="003119F1">
      <w:pPr>
        <w:pStyle w:val="B1"/>
      </w:pPr>
      <w:r w:rsidRPr="00605D5B">
        <w:t>-</w:t>
      </w:r>
      <w:r w:rsidRPr="00605D5B">
        <w:tab/>
      </w:r>
      <w:r>
        <w:t xml:space="preserve">Application of the </w:t>
      </w:r>
      <w:r w:rsidRPr="003119F1">
        <w:t xml:space="preserve">SBA for the </w:t>
      </w:r>
      <w:r w:rsidR="5D9945AA">
        <w:t>control of the user plane (</w:t>
      </w:r>
      <w:r w:rsidRPr="003119F1">
        <w:t>N4 interface</w:t>
      </w:r>
      <w:r w:rsidR="51DE9697">
        <w:t>)</w:t>
      </w:r>
    </w:p>
    <w:p w14:paraId="71EA9FD1" w14:textId="6AA99439" w:rsidR="003119F1" w:rsidRPr="00605D5B" w:rsidRDefault="003804D4" w:rsidP="003119F1">
      <w:pPr>
        <w:pStyle w:val="B1"/>
      </w:pPr>
      <w:r>
        <w:t>-</w:t>
      </w:r>
      <w:r>
        <w:tab/>
        <w:t>Application of the SBA for future RAN/CN interfaces</w:t>
      </w:r>
      <w:r w:rsidR="37611F26">
        <w:t>, i.e. functionality currently not existing in 5G.</w:t>
      </w:r>
    </w:p>
    <w:p w14:paraId="74764690" w14:textId="75FAB9F8" w:rsidR="00C65856" w:rsidRDefault="00D62C1E" w:rsidP="001821A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Solutions are expected to include </w:t>
      </w:r>
      <w:r w:rsidR="0078426F">
        <w:rPr>
          <w:lang w:val="en-US" w:eastAsia="zh-CN"/>
        </w:rPr>
        <w:t>interworking aspects (see KI#</w:t>
      </w:r>
      <w:r w:rsidR="0078426F" w:rsidRPr="000D77B8">
        <w:rPr>
          <w:highlight w:val="yellow"/>
          <w:lang w:val="en-US" w:eastAsia="zh-CN"/>
        </w:rPr>
        <w:t>Y</w:t>
      </w:r>
      <w:r w:rsidR="0078426F">
        <w:rPr>
          <w:lang w:val="en-US" w:eastAsia="zh-CN"/>
        </w:rPr>
        <w:t>)</w:t>
      </w:r>
      <w:r w:rsidR="001821A2">
        <w:rPr>
          <w:lang w:val="en-US" w:eastAsia="zh-CN"/>
        </w:rPr>
        <w:t xml:space="preserve"> or </w:t>
      </w:r>
      <w:r w:rsidR="00EA07D8">
        <w:rPr>
          <w:lang w:val="en-US" w:eastAsia="zh-CN"/>
        </w:rPr>
        <w:t>argument</w:t>
      </w:r>
      <w:r w:rsidR="001821A2">
        <w:rPr>
          <w:lang w:val="en-US" w:eastAsia="zh-CN"/>
        </w:rPr>
        <w:t xml:space="preserve"> why interworking aspects are not necessary to be considered.</w:t>
      </w:r>
    </w:p>
    <w:p w14:paraId="01EF69E3" w14:textId="41CB8BDA" w:rsidR="00A63100" w:rsidRPr="00A63100" w:rsidRDefault="00A63100" w:rsidP="00A63100">
      <w:pPr>
        <w:pStyle w:val="EditorsNote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Editor’s Note: N2, N4, AMF, SMF, UPF, etc. all refer to functionality and interfaces for 6G. The final terminology (e.g. 6G-N2, eN2, etc.) has yet to be decided.</w:t>
      </w:r>
    </w:p>
    <w:p w14:paraId="68B7A854" w14:textId="3DE9510E" w:rsidR="002E5B2D" w:rsidRPr="00E96F69" w:rsidRDefault="00114747" w:rsidP="0078345B">
      <w:pPr>
        <w:jc w:val="center"/>
        <w:rPr>
          <w:lang w:val="en-US"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B4C23" w14:textId="77777777" w:rsidR="00D0659C" w:rsidRDefault="00D0659C">
      <w:r>
        <w:separator/>
      </w:r>
    </w:p>
  </w:endnote>
  <w:endnote w:type="continuationSeparator" w:id="0">
    <w:p w14:paraId="7D7B856B" w14:textId="77777777" w:rsidR="00D0659C" w:rsidRDefault="00D0659C">
      <w:r>
        <w:continuationSeparator/>
      </w:r>
    </w:p>
  </w:endnote>
  <w:endnote w:type="continuationNotice" w:id="1">
    <w:p w14:paraId="35B6E14E" w14:textId="77777777" w:rsidR="00D0659C" w:rsidRDefault="00D065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76C32" w14:textId="77777777" w:rsidR="00D0659C" w:rsidRDefault="00D0659C">
      <w:r>
        <w:separator/>
      </w:r>
    </w:p>
  </w:footnote>
  <w:footnote w:type="continuationSeparator" w:id="0">
    <w:p w14:paraId="44CA07CA" w14:textId="77777777" w:rsidR="00D0659C" w:rsidRDefault="00D0659C">
      <w:r>
        <w:continuationSeparator/>
      </w:r>
    </w:p>
  </w:footnote>
  <w:footnote w:type="continuationNotice" w:id="1">
    <w:p w14:paraId="40C8798A" w14:textId="77777777" w:rsidR="00D0659C" w:rsidRDefault="00D065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C91ADA"/>
    <w:multiLevelType w:val="hybridMultilevel"/>
    <w:tmpl w:val="CAF836E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3AE58A1"/>
    <w:multiLevelType w:val="hybridMultilevel"/>
    <w:tmpl w:val="D7F0C23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1552300"/>
    <w:multiLevelType w:val="multilevel"/>
    <w:tmpl w:val="F1086C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245170D"/>
    <w:multiLevelType w:val="hybridMultilevel"/>
    <w:tmpl w:val="29A6199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76532"/>
    <w:multiLevelType w:val="hybridMultilevel"/>
    <w:tmpl w:val="16BC9E4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D226A"/>
    <w:multiLevelType w:val="hybridMultilevel"/>
    <w:tmpl w:val="4AAAC58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AE23CF"/>
    <w:multiLevelType w:val="hybridMultilevel"/>
    <w:tmpl w:val="F2E4B69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44AF5"/>
    <w:multiLevelType w:val="hybridMultilevel"/>
    <w:tmpl w:val="C340F46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A4355"/>
    <w:multiLevelType w:val="hybridMultilevel"/>
    <w:tmpl w:val="F030E04E"/>
    <w:lvl w:ilvl="0" w:tplc="5F68AAE8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7646309"/>
    <w:multiLevelType w:val="hybridMultilevel"/>
    <w:tmpl w:val="578600E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E5587"/>
    <w:multiLevelType w:val="hybridMultilevel"/>
    <w:tmpl w:val="C70E1A7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11A52D0"/>
    <w:multiLevelType w:val="hybridMultilevel"/>
    <w:tmpl w:val="846CAD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3C167F"/>
    <w:multiLevelType w:val="hybridMultilevel"/>
    <w:tmpl w:val="79226F8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AB7B71"/>
    <w:multiLevelType w:val="hybridMultilevel"/>
    <w:tmpl w:val="D3782FFC"/>
    <w:lvl w:ilvl="0" w:tplc="0C07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7D600D82"/>
    <w:multiLevelType w:val="hybridMultilevel"/>
    <w:tmpl w:val="DC7CFF2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375B41"/>
    <w:multiLevelType w:val="multilevel"/>
    <w:tmpl w:val="24483D1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1"/>
  </w:num>
  <w:num w:numId="5" w16cid:durableId="123816294">
    <w:abstractNumId w:val="8"/>
  </w:num>
  <w:num w:numId="6" w16cid:durableId="1298216627">
    <w:abstractNumId w:val="5"/>
  </w:num>
  <w:num w:numId="7" w16cid:durableId="1102840777">
    <w:abstractNumId w:val="20"/>
  </w:num>
  <w:num w:numId="8" w16cid:durableId="869488835">
    <w:abstractNumId w:val="22"/>
  </w:num>
  <w:num w:numId="9" w16cid:durableId="1353532250">
    <w:abstractNumId w:val="17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924531396">
    <w:abstractNumId w:val="9"/>
  </w:num>
  <w:num w:numId="13" w16cid:durableId="1767143059">
    <w:abstractNumId w:val="14"/>
  </w:num>
  <w:num w:numId="14" w16cid:durableId="1559979458">
    <w:abstractNumId w:val="4"/>
  </w:num>
  <w:num w:numId="15" w16cid:durableId="596325211">
    <w:abstractNumId w:val="19"/>
  </w:num>
  <w:num w:numId="16" w16cid:durableId="1822038803">
    <w:abstractNumId w:val="18"/>
  </w:num>
  <w:num w:numId="17" w16cid:durableId="1882858931">
    <w:abstractNumId w:val="25"/>
  </w:num>
  <w:num w:numId="18" w16cid:durableId="1243562614">
    <w:abstractNumId w:val="23"/>
  </w:num>
  <w:num w:numId="19" w16cid:durableId="1720205971">
    <w:abstractNumId w:val="12"/>
  </w:num>
  <w:num w:numId="20" w16cid:durableId="762263982">
    <w:abstractNumId w:val="10"/>
  </w:num>
  <w:num w:numId="21" w16cid:durableId="318534247">
    <w:abstractNumId w:val="16"/>
  </w:num>
  <w:num w:numId="22" w16cid:durableId="1586721852">
    <w:abstractNumId w:val="24"/>
  </w:num>
  <w:num w:numId="23" w16cid:durableId="1144615146">
    <w:abstractNumId w:val="6"/>
  </w:num>
  <w:num w:numId="24" w16cid:durableId="73741505">
    <w:abstractNumId w:val="26"/>
  </w:num>
  <w:num w:numId="25" w16cid:durableId="160508609">
    <w:abstractNumId w:val="21"/>
  </w:num>
  <w:num w:numId="26" w16cid:durableId="1870339181">
    <w:abstractNumId w:val="13"/>
  </w:num>
  <w:num w:numId="27" w16cid:durableId="188470540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056"/>
    <w:rsid w:val="0000349A"/>
    <w:rsid w:val="000038BA"/>
    <w:rsid w:val="00003E14"/>
    <w:rsid w:val="00004650"/>
    <w:rsid w:val="00004F11"/>
    <w:rsid w:val="000052C3"/>
    <w:rsid w:val="0000531C"/>
    <w:rsid w:val="00006C2E"/>
    <w:rsid w:val="0000718B"/>
    <w:rsid w:val="0000777B"/>
    <w:rsid w:val="00007CDF"/>
    <w:rsid w:val="00010609"/>
    <w:rsid w:val="00011313"/>
    <w:rsid w:val="00011E12"/>
    <w:rsid w:val="00012515"/>
    <w:rsid w:val="00012DB1"/>
    <w:rsid w:val="00013111"/>
    <w:rsid w:val="00013137"/>
    <w:rsid w:val="000147F7"/>
    <w:rsid w:val="00014ACB"/>
    <w:rsid w:val="00015144"/>
    <w:rsid w:val="00015E1C"/>
    <w:rsid w:val="0001659C"/>
    <w:rsid w:val="00016D53"/>
    <w:rsid w:val="00020A51"/>
    <w:rsid w:val="000220A8"/>
    <w:rsid w:val="00022509"/>
    <w:rsid w:val="00023001"/>
    <w:rsid w:val="0002355D"/>
    <w:rsid w:val="00023F2D"/>
    <w:rsid w:val="00024412"/>
    <w:rsid w:val="00024507"/>
    <w:rsid w:val="00024E80"/>
    <w:rsid w:val="00024EA8"/>
    <w:rsid w:val="000250C4"/>
    <w:rsid w:val="000256B8"/>
    <w:rsid w:val="00025786"/>
    <w:rsid w:val="00027DF2"/>
    <w:rsid w:val="000303AC"/>
    <w:rsid w:val="0003137C"/>
    <w:rsid w:val="00031497"/>
    <w:rsid w:val="000328A0"/>
    <w:rsid w:val="00033BC0"/>
    <w:rsid w:val="000344BF"/>
    <w:rsid w:val="00035545"/>
    <w:rsid w:val="000355AC"/>
    <w:rsid w:val="000358C5"/>
    <w:rsid w:val="00036B21"/>
    <w:rsid w:val="00040752"/>
    <w:rsid w:val="000418D0"/>
    <w:rsid w:val="00041BCD"/>
    <w:rsid w:val="000431A4"/>
    <w:rsid w:val="000436A5"/>
    <w:rsid w:val="00043B1A"/>
    <w:rsid w:val="0004556A"/>
    <w:rsid w:val="00045BB4"/>
    <w:rsid w:val="00045C12"/>
    <w:rsid w:val="00046389"/>
    <w:rsid w:val="00046927"/>
    <w:rsid w:val="00046E68"/>
    <w:rsid w:val="00046F89"/>
    <w:rsid w:val="00047D99"/>
    <w:rsid w:val="000507C1"/>
    <w:rsid w:val="00050F5B"/>
    <w:rsid w:val="00051767"/>
    <w:rsid w:val="00051914"/>
    <w:rsid w:val="00052703"/>
    <w:rsid w:val="000530A0"/>
    <w:rsid w:val="00054539"/>
    <w:rsid w:val="000569FF"/>
    <w:rsid w:val="00056BFB"/>
    <w:rsid w:val="0005754D"/>
    <w:rsid w:val="00057967"/>
    <w:rsid w:val="00057D5F"/>
    <w:rsid w:val="00060425"/>
    <w:rsid w:val="00060FD0"/>
    <w:rsid w:val="0006360F"/>
    <w:rsid w:val="00063D50"/>
    <w:rsid w:val="00064FE2"/>
    <w:rsid w:val="00070283"/>
    <w:rsid w:val="000707CF"/>
    <w:rsid w:val="000724D4"/>
    <w:rsid w:val="00072F2A"/>
    <w:rsid w:val="00074722"/>
    <w:rsid w:val="00076122"/>
    <w:rsid w:val="0007634E"/>
    <w:rsid w:val="000776E2"/>
    <w:rsid w:val="00077AF4"/>
    <w:rsid w:val="00077BB0"/>
    <w:rsid w:val="00077BED"/>
    <w:rsid w:val="00077F73"/>
    <w:rsid w:val="00080CB7"/>
    <w:rsid w:val="00080D1B"/>
    <w:rsid w:val="0008140F"/>
    <w:rsid w:val="000819D8"/>
    <w:rsid w:val="00081A08"/>
    <w:rsid w:val="000836A6"/>
    <w:rsid w:val="0008417D"/>
    <w:rsid w:val="000842DF"/>
    <w:rsid w:val="0008456D"/>
    <w:rsid w:val="00085736"/>
    <w:rsid w:val="00085894"/>
    <w:rsid w:val="00086753"/>
    <w:rsid w:val="00087124"/>
    <w:rsid w:val="00091A05"/>
    <w:rsid w:val="00093338"/>
    <w:rsid w:val="000934A6"/>
    <w:rsid w:val="0009400B"/>
    <w:rsid w:val="00094399"/>
    <w:rsid w:val="0009618B"/>
    <w:rsid w:val="000A0147"/>
    <w:rsid w:val="000A06BB"/>
    <w:rsid w:val="000A0E35"/>
    <w:rsid w:val="000A1BCD"/>
    <w:rsid w:val="000A1EDD"/>
    <w:rsid w:val="000A2307"/>
    <w:rsid w:val="000A273A"/>
    <w:rsid w:val="000A2C6C"/>
    <w:rsid w:val="000A4660"/>
    <w:rsid w:val="000A47EE"/>
    <w:rsid w:val="000A4FA4"/>
    <w:rsid w:val="000A59D4"/>
    <w:rsid w:val="000A65AD"/>
    <w:rsid w:val="000A7174"/>
    <w:rsid w:val="000A7D46"/>
    <w:rsid w:val="000B2746"/>
    <w:rsid w:val="000B3DD1"/>
    <w:rsid w:val="000B3FD6"/>
    <w:rsid w:val="000B420A"/>
    <w:rsid w:val="000B4C1A"/>
    <w:rsid w:val="000B4FA2"/>
    <w:rsid w:val="000B5ADE"/>
    <w:rsid w:val="000B6610"/>
    <w:rsid w:val="000B6C70"/>
    <w:rsid w:val="000C1BCA"/>
    <w:rsid w:val="000C23B6"/>
    <w:rsid w:val="000C29D5"/>
    <w:rsid w:val="000C515B"/>
    <w:rsid w:val="000C5B4D"/>
    <w:rsid w:val="000C6611"/>
    <w:rsid w:val="000C7697"/>
    <w:rsid w:val="000C7747"/>
    <w:rsid w:val="000D0154"/>
    <w:rsid w:val="000D0BB3"/>
    <w:rsid w:val="000D1B5B"/>
    <w:rsid w:val="000D1E02"/>
    <w:rsid w:val="000D29B2"/>
    <w:rsid w:val="000D4DBD"/>
    <w:rsid w:val="000D58E8"/>
    <w:rsid w:val="000D641A"/>
    <w:rsid w:val="000D74F5"/>
    <w:rsid w:val="000D77B8"/>
    <w:rsid w:val="000E1E2C"/>
    <w:rsid w:val="000E2A62"/>
    <w:rsid w:val="000E5C89"/>
    <w:rsid w:val="000E672B"/>
    <w:rsid w:val="000F2D3B"/>
    <w:rsid w:val="000F2D4D"/>
    <w:rsid w:val="000F32E2"/>
    <w:rsid w:val="000F3EE1"/>
    <w:rsid w:val="000F4057"/>
    <w:rsid w:val="000F48B5"/>
    <w:rsid w:val="000F5426"/>
    <w:rsid w:val="000F5F8D"/>
    <w:rsid w:val="000F7D92"/>
    <w:rsid w:val="0010023C"/>
    <w:rsid w:val="001003A4"/>
    <w:rsid w:val="00100A0F"/>
    <w:rsid w:val="00100E35"/>
    <w:rsid w:val="001013B1"/>
    <w:rsid w:val="00102C7D"/>
    <w:rsid w:val="00102D86"/>
    <w:rsid w:val="001036DD"/>
    <w:rsid w:val="00103E0F"/>
    <w:rsid w:val="0010401F"/>
    <w:rsid w:val="00104668"/>
    <w:rsid w:val="0011154B"/>
    <w:rsid w:val="00112FC3"/>
    <w:rsid w:val="00114747"/>
    <w:rsid w:val="001149BB"/>
    <w:rsid w:val="001149F0"/>
    <w:rsid w:val="00115FD8"/>
    <w:rsid w:val="001161F1"/>
    <w:rsid w:val="00116581"/>
    <w:rsid w:val="00116B49"/>
    <w:rsid w:val="00117A31"/>
    <w:rsid w:val="00117E65"/>
    <w:rsid w:val="001200B3"/>
    <w:rsid w:val="00120BBC"/>
    <w:rsid w:val="00120D9C"/>
    <w:rsid w:val="00120EBA"/>
    <w:rsid w:val="00120FB3"/>
    <w:rsid w:val="00121AFA"/>
    <w:rsid w:val="0012277B"/>
    <w:rsid w:val="00122DDD"/>
    <w:rsid w:val="0012465D"/>
    <w:rsid w:val="00124AAE"/>
    <w:rsid w:val="00125926"/>
    <w:rsid w:val="0012645A"/>
    <w:rsid w:val="00127C04"/>
    <w:rsid w:val="001309EE"/>
    <w:rsid w:val="00130BC6"/>
    <w:rsid w:val="00131502"/>
    <w:rsid w:val="0013547D"/>
    <w:rsid w:val="00136348"/>
    <w:rsid w:val="00136488"/>
    <w:rsid w:val="001367CC"/>
    <w:rsid w:val="00137102"/>
    <w:rsid w:val="00137BF3"/>
    <w:rsid w:val="00140A6A"/>
    <w:rsid w:val="00140FFB"/>
    <w:rsid w:val="00141FB9"/>
    <w:rsid w:val="0014245F"/>
    <w:rsid w:val="001426DF"/>
    <w:rsid w:val="00142F97"/>
    <w:rsid w:val="00143885"/>
    <w:rsid w:val="00144C93"/>
    <w:rsid w:val="001459A6"/>
    <w:rsid w:val="001464EA"/>
    <w:rsid w:val="00146AD0"/>
    <w:rsid w:val="00147C00"/>
    <w:rsid w:val="001502CC"/>
    <w:rsid w:val="00150303"/>
    <w:rsid w:val="001531B2"/>
    <w:rsid w:val="001532CE"/>
    <w:rsid w:val="0015452B"/>
    <w:rsid w:val="00154E0B"/>
    <w:rsid w:val="00155102"/>
    <w:rsid w:val="00155618"/>
    <w:rsid w:val="00157C35"/>
    <w:rsid w:val="00161556"/>
    <w:rsid w:val="00162E9D"/>
    <w:rsid w:val="00162FFA"/>
    <w:rsid w:val="0016446D"/>
    <w:rsid w:val="001645D6"/>
    <w:rsid w:val="001654C6"/>
    <w:rsid w:val="00167840"/>
    <w:rsid w:val="00171035"/>
    <w:rsid w:val="00171620"/>
    <w:rsid w:val="001718EA"/>
    <w:rsid w:val="00171B20"/>
    <w:rsid w:val="00172E8E"/>
    <w:rsid w:val="00173D8C"/>
    <w:rsid w:val="00173FA3"/>
    <w:rsid w:val="00174C31"/>
    <w:rsid w:val="00175138"/>
    <w:rsid w:val="0017536F"/>
    <w:rsid w:val="00176428"/>
    <w:rsid w:val="001769F5"/>
    <w:rsid w:val="00176C94"/>
    <w:rsid w:val="001775EF"/>
    <w:rsid w:val="0018045D"/>
    <w:rsid w:val="00180CE5"/>
    <w:rsid w:val="00180F73"/>
    <w:rsid w:val="0018187A"/>
    <w:rsid w:val="001821A2"/>
    <w:rsid w:val="00182704"/>
    <w:rsid w:val="00182E45"/>
    <w:rsid w:val="00183F98"/>
    <w:rsid w:val="00183FF8"/>
    <w:rsid w:val="00184B6F"/>
    <w:rsid w:val="001861E5"/>
    <w:rsid w:val="001903B6"/>
    <w:rsid w:val="001908F3"/>
    <w:rsid w:val="00191267"/>
    <w:rsid w:val="00192307"/>
    <w:rsid w:val="001928BF"/>
    <w:rsid w:val="001938C4"/>
    <w:rsid w:val="00194117"/>
    <w:rsid w:val="00194DEA"/>
    <w:rsid w:val="00195B77"/>
    <w:rsid w:val="00196126"/>
    <w:rsid w:val="0019614B"/>
    <w:rsid w:val="0019738C"/>
    <w:rsid w:val="00197E4C"/>
    <w:rsid w:val="001A0357"/>
    <w:rsid w:val="001A0FFE"/>
    <w:rsid w:val="001A1C17"/>
    <w:rsid w:val="001A3C8E"/>
    <w:rsid w:val="001A4114"/>
    <w:rsid w:val="001A4EDA"/>
    <w:rsid w:val="001A5589"/>
    <w:rsid w:val="001A5C04"/>
    <w:rsid w:val="001A6569"/>
    <w:rsid w:val="001A6A9B"/>
    <w:rsid w:val="001A6DD9"/>
    <w:rsid w:val="001B14F1"/>
    <w:rsid w:val="001B1574"/>
    <w:rsid w:val="001B1652"/>
    <w:rsid w:val="001B2275"/>
    <w:rsid w:val="001B27CD"/>
    <w:rsid w:val="001B3BDB"/>
    <w:rsid w:val="001B474B"/>
    <w:rsid w:val="001B485C"/>
    <w:rsid w:val="001B58DA"/>
    <w:rsid w:val="001B64BB"/>
    <w:rsid w:val="001B7B4E"/>
    <w:rsid w:val="001C1FFB"/>
    <w:rsid w:val="001C21E7"/>
    <w:rsid w:val="001C3EC8"/>
    <w:rsid w:val="001C4A45"/>
    <w:rsid w:val="001C4EF9"/>
    <w:rsid w:val="001C5C79"/>
    <w:rsid w:val="001C5F4E"/>
    <w:rsid w:val="001C77FB"/>
    <w:rsid w:val="001D00B7"/>
    <w:rsid w:val="001D0770"/>
    <w:rsid w:val="001D141C"/>
    <w:rsid w:val="001D1B8A"/>
    <w:rsid w:val="001D2596"/>
    <w:rsid w:val="001D2BD4"/>
    <w:rsid w:val="001D2F0F"/>
    <w:rsid w:val="001D313F"/>
    <w:rsid w:val="001D3460"/>
    <w:rsid w:val="001D4258"/>
    <w:rsid w:val="001D43C1"/>
    <w:rsid w:val="001D65BE"/>
    <w:rsid w:val="001D6911"/>
    <w:rsid w:val="001E007B"/>
    <w:rsid w:val="001E0D0A"/>
    <w:rsid w:val="001E0E34"/>
    <w:rsid w:val="001E198E"/>
    <w:rsid w:val="001E23E8"/>
    <w:rsid w:val="001E26CD"/>
    <w:rsid w:val="001E2A0E"/>
    <w:rsid w:val="001E460B"/>
    <w:rsid w:val="001E4AD8"/>
    <w:rsid w:val="001E62BB"/>
    <w:rsid w:val="001E63EA"/>
    <w:rsid w:val="001E675A"/>
    <w:rsid w:val="001E689C"/>
    <w:rsid w:val="001E68B7"/>
    <w:rsid w:val="001E72FC"/>
    <w:rsid w:val="001E7C9C"/>
    <w:rsid w:val="001F1414"/>
    <w:rsid w:val="001F17C7"/>
    <w:rsid w:val="001F1985"/>
    <w:rsid w:val="001F5A12"/>
    <w:rsid w:val="001F6292"/>
    <w:rsid w:val="001F7709"/>
    <w:rsid w:val="002003B6"/>
    <w:rsid w:val="00200D74"/>
    <w:rsid w:val="00201947"/>
    <w:rsid w:val="002027BD"/>
    <w:rsid w:val="00203196"/>
    <w:rsid w:val="0020395B"/>
    <w:rsid w:val="002046CB"/>
    <w:rsid w:val="002049B9"/>
    <w:rsid w:val="00204DC9"/>
    <w:rsid w:val="00206026"/>
    <w:rsid w:val="002062C0"/>
    <w:rsid w:val="00207366"/>
    <w:rsid w:val="00207497"/>
    <w:rsid w:val="00207E55"/>
    <w:rsid w:val="00210ED0"/>
    <w:rsid w:val="00211982"/>
    <w:rsid w:val="00215130"/>
    <w:rsid w:val="00215C51"/>
    <w:rsid w:val="00216856"/>
    <w:rsid w:val="00217644"/>
    <w:rsid w:val="002177AA"/>
    <w:rsid w:val="002201F7"/>
    <w:rsid w:val="00221F7E"/>
    <w:rsid w:val="00223D7E"/>
    <w:rsid w:val="00224A07"/>
    <w:rsid w:val="00224E7C"/>
    <w:rsid w:val="00225B30"/>
    <w:rsid w:val="00226170"/>
    <w:rsid w:val="0022714C"/>
    <w:rsid w:val="002275CE"/>
    <w:rsid w:val="00230002"/>
    <w:rsid w:val="00230F5F"/>
    <w:rsid w:val="00231611"/>
    <w:rsid w:val="002324A3"/>
    <w:rsid w:val="0023271F"/>
    <w:rsid w:val="00234407"/>
    <w:rsid w:val="00234AAD"/>
    <w:rsid w:val="002352FE"/>
    <w:rsid w:val="00235B34"/>
    <w:rsid w:val="0023627F"/>
    <w:rsid w:val="0023645A"/>
    <w:rsid w:val="002366A5"/>
    <w:rsid w:val="002368D0"/>
    <w:rsid w:val="00236E9E"/>
    <w:rsid w:val="00236F08"/>
    <w:rsid w:val="00237024"/>
    <w:rsid w:val="00237970"/>
    <w:rsid w:val="00240D39"/>
    <w:rsid w:val="00241533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476F8"/>
    <w:rsid w:val="00250755"/>
    <w:rsid w:val="0025085A"/>
    <w:rsid w:val="0025085E"/>
    <w:rsid w:val="00251093"/>
    <w:rsid w:val="00252659"/>
    <w:rsid w:val="00253633"/>
    <w:rsid w:val="00253AB5"/>
    <w:rsid w:val="00253B2A"/>
    <w:rsid w:val="00255957"/>
    <w:rsid w:val="0025600C"/>
    <w:rsid w:val="002563F3"/>
    <w:rsid w:val="00256E82"/>
    <w:rsid w:val="002579C0"/>
    <w:rsid w:val="00257B1B"/>
    <w:rsid w:val="00257CB4"/>
    <w:rsid w:val="002628F6"/>
    <w:rsid w:val="00262C38"/>
    <w:rsid w:val="00262DB6"/>
    <w:rsid w:val="00263549"/>
    <w:rsid w:val="00263D79"/>
    <w:rsid w:val="002656C2"/>
    <w:rsid w:val="00266700"/>
    <w:rsid w:val="00267E46"/>
    <w:rsid w:val="00270087"/>
    <w:rsid w:val="00271799"/>
    <w:rsid w:val="002717FD"/>
    <w:rsid w:val="0027208E"/>
    <w:rsid w:val="00272F7A"/>
    <w:rsid w:val="002734FE"/>
    <w:rsid w:val="00273B76"/>
    <w:rsid w:val="002747E9"/>
    <w:rsid w:val="002762AA"/>
    <w:rsid w:val="00276A43"/>
    <w:rsid w:val="00277260"/>
    <w:rsid w:val="00277753"/>
    <w:rsid w:val="00280679"/>
    <w:rsid w:val="002809CD"/>
    <w:rsid w:val="00281516"/>
    <w:rsid w:val="00282849"/>
    <w:rsid w:val="002837D0"/>
    <w:rsid w:val="00284762"/>
    <w:rsid w:val="0028476E"/>
    <w:rsid w:val="0028562D"/>
    <w:rsid w:val="002858A1"/>
    <w:rsid w:val="00285A2F"/>
    <w:rsid w:val="00286E81"/>
    <w:rsid w:val="00290916"/>
    <w:rsid w:val="00292304"/>
    <w:rsid w:val="00292796"/>
    <w:rsid w:val="0029319F"/>
    <w:rsid w:val="002931DE"/>
    <w:rsid w:val="00294794"/>
    <w:rsid w:val="00295420"/>
    <w:rsid w:val="0029612E"/>
    <w:rsid w:val="00297102"/>
    <w:rsid w:val="002A04AD"/>
    <w:rsid w:val="002A1446"/>
    <w:rsid w:val="002A1857"/>
    <w:rsid w:val="002A1938"/>
    <w:rsid w:val="002A1E80"/>
    <w:rsid w:val="002A2416"/>
    <w:rsid w:val="002A2598"/>
    <w:rsid w:val="002A3A28"/>
    <w:rsid w:val="002A4E90"/>
    <w:rsid w:val="002A5CD3"/>
    <w:rsid w:val="002A5E9C"/>
    <w:rsid w:val="002A62CC"/>
    <w:rsid w:val="002A7C5C"/>
    <w:rsid w:val="002B0455"/>
    <w:rsid w:val="002B087E"/>
    <w:rsid w:val="002B5407"/>
    <w:rsid w:val="002B6D83"/>
    <w:rsid w:val="002B72FE"/>
    <w:rsid w:val="002C063D"/>
    <w:rsid w:val="002C0C9D"/>
    <w:rsid w:val="002C0EDB"/>
    <w:rsid w:val="002C2958"/>
    <w:rsid w:val="002C3C09"/>
    <w:rsid w:val="002C6132"/>
    <w:rsid w:val="002C653A"/>
    <w:rsid w:val="002C67AD"/>
    <w:rsid w:val="002C7F38"/>
    <w:rsid w:val="002D1CBF"/>
    <w:rsid w:val="002D1FA7"/>
    <w:rsid w:val="002D383B"/>
    <w:rsid w:val="002D3C5D"/>
    <w:rsid w:val="002D5495"/>
    <w:rsid w:val="002D620C"/>
    <w:rsid w:val="002D6C19"/>
    <w:rsid w:val="002E3543"/>
    <w:rsid w:val="002E429F"/>
    <w:rsid w:val="002E43F9"/>
    <w:rsid w:val="002E5520"/>
    <w:rsid w:val="002E5B2D"/>
    <w:rsid w:val="002E5C88"/>
    <w:rsid w:val="002E5EBF"/>
    <w:rsid w:val="002E666E"/>
    <w:rsid w:val="002E6711"/>
    <w:rsid w:val="002E7662"/>
    <w:rsid w:val="002F079A"/>
    <w:rsid w:val="002F1523"/>
    <w:rsid w:val="002F1606"/>
    <w:rsid w:val="002F2707"/>
    <w:rsid w:val="002F2EC7"/>
    <w:rsid w:val="002F3E92"/>
    <w:rsid w:val="002F40EF"/>
    <w:rsid w:val="002F416D"/>
    <w:rsid w:val="002F4EE6"/>
    <w:rsid w:val="002F6AB3"/>
    <w:rsid w:val="002F6EE2"/>
    <w:rsid w:val="002F73A0"/>
    <w:rsid w:val="0030018A"/>
    <w:rsid w:val="00300A30"/>
    <w:rsid w:val="00301AF8"/>
    <w:rsid w:val="00301D7F"/>
    <w:rsid w:val="00302247"/>
    <w:rsid w:val="00303D4D"/>
    <w:rsid w:val="00303DA6"/>
    <w:rsid w:val="003061CA"/>
    <w:rsid w:val="0030628A"/>
    <w:rsid w:val="00307A87"/>
    <w:rsid w:val="00310833"/>
    <w:rsid w:val="003115FF"/>
    <w:rsid w:val="003119F1"/>
    <w:rsid w:val="0031231E"/>
    <w:rsid w:val="0031241A"/>
    <w:rsid w:val="0031366B"/>
    <w:rsid w:val="00317380"/>
    <w:rsid w:val="0031767F"/>
    <w:rsid w:val="00317881"/>
    <w:rsid w:val="00317F5A"/>
    <w:rsid w:val="003209FF"/>
    <w:rsid w:val="00321434"/>
    <w:rsid w:val="003222FA"/>
    <w:rsid w:val="003226EE"/>
    <w:rsid w:val="0032325F"/>
    <w:rsid w:val="00323645"/>
    <w:rsid w:val="00323727"/>
    <w:rsid w:val="0032400C"/>
    <w:rsid w:val="003246A6"/>
    <w:rsid w:val="00326594"/>
    <w:rsid w:val="00327E69"/>
    <w:rsid w:val="00330FC5"/>
    <w:rsid w:val="0033122F"/>
    <w:rsid w:val="00334151"/>
    <w:rsid w:val="0033415E"/>
    <w:rsid w:val="00334E4F"/>
    <w:rsid w:val="00334EB5"/>
    <w:rsid w:val="003366BD"/>
    <w:rsid w:val="003410E4"/>
    <w:rsid w:val="003416DF"/>
    <w:rsid w:val="003419FB"/>
    <w:rsid w:val="00341EBF"/>
    <w:rsid w:val="00342321"/>
    <w:rsid w:val="0034298A"/>
    <w:rsid w:val="0034453A"/>
    <w:rsid w:val="00345223"/>
    <w:rsid w:val="003456E2"/>
    <w:rsid w:val="00345BAE"/>
    <w:rsid w:val="00345E2C"/>
    <w:rsid w:val="00346350"/>
    <w:rsid w:val="00346615"/>
    <w:rsid w:val="003473AB"/>
    <w:rsid w:val="00347BCA"/>
    <w:rsid w:val="0035122B"/>
    <w:rsid w:val="00351858"/>
    <w:rsid w:val="00351DD9"/>
    <w:rsid w:val="00352840"/>
    <w:rsid w:val="003532A4"/>
    <w:rsid w:val="00353451"/>
    <w:rsid w:val="00353A01"/>
    <w:rsid w:val="00353E86"/>
    <w:rsid w:val="003544ED"/>
    <w:rsid w:val="003547DD"/>
    <w:rsid w:val="00354AA2"/>
    <w:rsid w:val="00354EE3"/>
    <w:rsid w:val="003559F4"/>
    <w:rsid w:val="00355B68"/>
    <w:rsid w:val="0035608E"/>
    <w:rsid w:val="0035768C"/>
    <w:rsid w:val="003612BE"/>
    <w:rsid w:val="00366700"/>
    <w:rsid w:val="00366977"/>
    <w:rsid w:val="00367960"/>
    <w:rsid w:val="00371032"/>
    <w:rsid w:val="003714E6"/>
    <w:rsid w:val="00371B44"/>
    <w:rsid w:val="00371D04"/>
    <w:rsid w:val="003722D5"/>
    <w:rsid w:val="00372400"/>
    <w:rsid w:val="00373E7B"/>
    <w:rsid w:val="0037516C"/>
    <w:rsid w:val="00375DEB"/>
    <w:rsid w:val="0037639A"/>
    <w:rsid w:val="003768F1"/>
    <w:rsid w:val="003778BD"/>
    <w:rsid w:val="0038027D"/>
    <w:rsid w:val="003804D4"/>
    <w:rsid w:val="00380AF7"/>
    <w:rsid w:val="00380BC6"/>
    <w:rsid w:val="00380F2E"/>
    <w:rsid w:val="00381CB5"/>
    <w:rsid w:val="00381DB1"/>
    <w:rsid w:val="00382AB8"/>
    <w:rsid w:val="003835C7"/>
    <w:rsid w:val="0038366A"/>
    <w:rsid w:val="003838C3"/>
    <w:rsid w:val="00383E4D"/>
    <w:rsid w:val="00384421"/>
    <w:rsid w:val="003857BC"/>
    <w:rsid w:val="003861ED"/>
    <w:rsid w:val="00386840"/>
    <w:rsid w:val="00386CFF"/>
    <w:rsid w:val="003901D1"/>
    <w:rsid w:val="00390F12"/>
    <w:rsid w:val="00391989"/>
    <w:rsid w:val="00392811"/>
    <w:rsid w:val="00393AAA"/>
    <w:rsid w:val="00394B79"/>
    <w:rsid w:val="00394C67"/>
    <w:rsid w:val="00395736"/>
    <w:rsid w:val="00395CC0"/>
    <w:rsid w:val="00395D9B"/>
    <w:rsid w:val="0039652E"/>
    <w:rsid w:val="00396EDF"/>
    <w:rsid w:val="00396F52"/>
    <w:rsid w:val="00397B0C"/>
    <w:rsid w:val="003A1FC7"/>
    <w:rsid w:val="003A2668"/>
    <w:rsid w:val="003A3642"/>
    <w:rsid w:val="003A4361"/>
    <w:rsid w:val="003A45FA"/>
    <w:rsid w:val="003A4FCE"/>
    <w:rsid w:val="003A612C"/>
    <w:rsid w:val="003A62FD"/>
    <w:rsid w:val="003B1635"/>
    <w:rsid w:val="003B2996"/>
    <w:rsid w:val="003B2B9C"/>
    <w:rsid w:val="003B307F"/>
    <w:rsid w:val="003B434B"/>
    <w:rsid w:val="003B5648"/>
    <w:rsid w:val="003B569E"/>
    <w:rsid w:val="003C0419"/>
    <w:rsid w:val="003C08E8"/>
    <w:rsid w:val="003C0E37"/>
    <w:rsid w:val="003C121F"/>
    <w:rsid w:val="003C122B"/>
    <w:rsid w:val="003C168A"/>
    <w:rsid w:val="003C1F68"/>
    <w:rsid w:val="003C1FEE"/>
    <w:rsid w:val="003C228B"/>
    <w:rsid w:val="003C22B9"/>
    <w:rsid w:val="003C2D41"/>
    <w:rsid w:val="003C40BA"/>
    <w:rsid w:val="003C5A97"/>
    <w:rsid w:val="003C6968"/>
    <w:rsid w:val="003C6BB8"/>
    <w:rsid w:val="003C767A"/>
    <w:rsid w:val="003C77E5"/>
    <w:rsid w:val="003C7A04"/>
    <w:rsid w:val="003D04D1"/>
    <w:rsid w:val="003D1726"/>
    <w:rsid w:val="003D184E"/>
    <w:rsid w:val="003D1FF4"/>
    <w:rsid w:val="003D2E29"/>
    <w:rsid w:val="003D2F91"/>
    <w:rsid w:val="003D4834"/>
    <w:rsid w:val="003D49EA"/>
    <w:rsid w:val="003D517F"/>
    <w:rsid w:val="003D55C8"/>
    <w:rsid w:val="003D58A8"/>
    <w:rsid w:val="003D5D57"/>
    <w:rsid w:val="003D6AB6"/>
    <w:rsid w:val="003D78A3"/>
    <w:rsid w:val="003E013F"/>
    <w:rsid w:val="003E0FA5"/>
    <w:rsid w:val="003E1090"/>
    <w:rsid w:val="003E26F2"/>
    <w:rsid w:val="003E28C2"/>
    <w:rsid w:val="003E2B56"/>
    <w:rsid w:val="003E3337"/>
    <w:rsid w:val="003E59F9"/>
    <w:rsid w:val="003E7115"/>
    <w:rsid w:val="003E71F7"/>
    <w:rsid w:val="003E75E7"/>
    <w:rsid w:val="003E7697"/>
    <w:rsid w:val="003E7EEF"/>
    <w:rsid w:val="003F00FE"/>
    <w:rsid w:val="003F021C"/>
    <w:rsid w:val="003F0246"/>
    <w:rsid w:val="003F0AF9"/>
    <w:rsid w:val="003F1330"/>
    <w:rsid w:val="003F1EC9"/>
    <w:rsid w:val="003F2943"/>
    <w:rsid w:val="003F38CB"/>
    <w:rsid w:val="003F3E17"/>
    <w:rsid w:val="003F52B2"/>
    <w:rsid w:val="003F5DE0"/>
    <w:rsid w:val="003F672A"/>
    <w:rsid w:val="0040112A"/>
    <w:rsid w:val="00401B3A"/>
    <w:rsid w:val="00402768"/>
    <w:rsid w:val="0040277C"/>
    <w:rsid w:val="00402F6A"/>
    <w:rsid w:val="004038BD"/>
    <w:rsid w:val="00403D98"/>
    <w:rsid w:val="00404188"/>
    <w:rsid w:val="00405069"/>
    <w:rsid w:val="004057EF"/>
    <w:rsid w:val="00405BF2"/>
    <w:rsid w:val="0040686D"/>
    <w:rsid w:val="00406E11"/>
    <w:rsid w:val="0040730A"/>
    <w:rsid w:val="00407904"/>
    <w:rsid w:val="00410342"/>
    <w:rsid w:val="00410B3E"/>
    <w:rsid w:val="00410B4B"/>
    <w:rsid w:val="00411743"/>
    <w:rsid w:val="00412368"/>
    <w:rsid w:val="00413F94"/>
    <w:rsid w:val="0041475F"/>
    <w:rsid w:val="00415360"/>
    <w:rsid w:val="00415DCC"/>
    <w:rsid w:val="004179BF"/>
    <w:rsid w:val="00417F19"/>
    <w:rsid w:val="0042051E"/>
    <w:rsid w:val="00421170"/>
    <w:rsid w:val="0042132B"/>
    <w:rsid w:val="004213DE"/>
    <w:rsid w:val="00421B1B"/>
    <w:rsid w:val="00421BC2"/>
    <w:rsid w:val="00421D34"/>
    <w:rsid w:val="004240CB"/>
    <w:rsid w:val="00426175"/>
    <w:rsid w:val="00426425"/>
    <w:rsid w:val="004269BD"/>
    <w:rsid w:val="00426AF2"/>
    <w:rsid w:val="00432BB0"/>
    <w:rsid w:val="00432EC4"/>
    <w:rsid w:val="00433519"/>
    <w:rsid w:val="00433A23"/>
    <w:rsid w:val="00433E4E"/>
    <w:rsid w:val="00434E8C"/>
    <w:rsid w:val="00434FB3"/>
    <w:rsid w:val="004357D2"/>
    <w:rsid w:val="00437870"/>
    <w:rsid w:val="00440414"/>
    <w:rsid w:val="0044056D"/>
    <w:rsid w:val="00440EB0"/>
    <w:rsid w:val="00441BDD"/>
    <w:rsid w:val="00443469"/>
    <w:rsid w:val="00443DBD"/>
    <w:rsid w:val="00444829"/>
    <w:rsid w:val="00444AB6"/>
    <w:rsid w:val="00444B61"/>
    <w:rsid w:val="00444E83"/>
    <w:rsid w:val="004452BB"/>
    <w:rsid w:val="004459B0"/>
    <w:rsid w:val="00446652"/>
    <w:rsid w:val="00446F0B"/>
    <w:rsid w:val="004478F1"/>
    <w:rsid w:val="00450642"/>
    <w:rsid w:val="00450AE7"/>
    <w:rsid w:val="00451187"/>
    <w:rsid w:val="004538D2"/>
    <w:rsid w:val="00453D72"/>
    <w:rsid w:val="00454D73"/>
    <w:rsid w:val="0045536B"/>
    <w:rsid w:val="004558E9"/>
    <w:rsid w:val="0045777E"/>
    <w:rsid w:val="00460744"/>
    <w:rsid w:val="00460926"/>
    <w:rsid w:val="00461033"/>
    <w:rsid w:val="004610FD"/>
    <w:rsid w:val="004617AC"/>
    <w:rsid w:val="00461952"/>
    <w:rsid w:val="00463F3D"/>
    <w:rsid w:val="00470323"/>
    <w:rsid w:val="0047077D"/>
    <w:rsid w:val="00471192"/>
    <w:rsid w:val="00473D04"/>
    <w:rsid w:val="00473EA7"/>
    <w:rsid w:val="004747C0"/>
    <w:rsid w:val="004748E0"/>
    <w:rsid w:val="004760C0"/>
    <w:rsid w:val="00476240"/>
    <w:rsid w:val="00476270"/>
    <w:rsid w:val="00480E11"/>
    <w:rsid w:val="004817BC"/>
    <w:rsid w:val="00481F40"/>
    <w:rsid w:val="00481FB2"/>
    <w:rsid w:val="00482067"/>
    <w:rsid w:val="0048258B"/>
    <w:rsid w:val="0048343D"/>
    <w:rsid w:val="004836C9"/>
    <w:rsid w:val="00483E1C"/>
    <w:rsid w:val="004842A3"/>
    <w:rsid w:val="00486DD3"/>
    <w:rsid w:val="00487153"/>
    <w:rsid w:val="004903FF"/>
    <w:rsid w:val="00491280"/>
    <w:rsid w:val="00493056"/>
    <w:rsid w:val="004931DD"/>
    <w:rsid w:val="00493BA2"/>
    <w:rsid w:val="004942F6"/>
    <w:rsid w:val="00494C00"/>
    <w:rsid w:val="00496261"/>
    <w:rsid w:val="00496334"/>
    <w:rsid w:val="004979E8"/>
    <w:rsid w:val="00497E4C"/>
    <w:rsid w:val="004A0377"/>
    <w:rsid w:val="004A0553"/>
    <w:rsid w:val="004A15BA"/>
    <w:rsid w:val="004A16D5"/>
    <w:rsid w:val="004A17E9"/>
    <w:rsid w:val="004A5F4C"/>
    <w:rsid w:val="004A6934"/>
    <w:rsid w:val="004A7543"/>
    <w:rsid w:val="004A7953"/>
    <w:rsid w:val="004A7B6C"/>
    <w:rsid w:val="004B004C"/>
    <w:rsid w:val="004B0231"/>
    <w:rsid w:val="004B05C8"/>
    <w:rsid w:val="004B255A"/>
    <w:rsid w:val="004B2679"/>
    <w:rsid w:val="004B2EE0"/>
    <w:rsid w:val="004B3753"/>
    <w:rsid w:val="004B43DD"/>
    <w:rsid w:val="004B5B97"/>
    <w:rsid w:val="004B60A5"/>
    <w:rsid w:val="004B61BF"/>
    <w:rsid w:val="004B7B4E"/>
    <w:rsid w:val="004C1600"/>
    <w:rsid w:val="004C31D2"/>
    <w:rsid w:val="004C4BCA"/>
    <w:rsid w:val="004C56F1"/>
    <w:rsid w:val="004C59B2"/>
    <w:rsid w:val="004C5C6B"/>
    <w:rsid w:val="004C60A2"/>
    <w:rsid w:val="004C71F9"/>
    <w:rsid w:val="004C723E"/>
    <w:rsid w:val="004C7368"/>
    <w:rsid w:val="004D0167"/>
    <w:rsid w:val="004D2213"/>
    <w:rsid w:val="004D27E4"/>
    <w:rsid w:val="004D2B99"/>
    <w:rsid w:val="004D2FD8"/>
    <w:rsid w:val="004D34B7"/>
    <w:rsid w:val="004D34CE"/>
    <w:rsid w:val="004D4799"/>
    <w:rsid w:val="004D48D7"/>
    <w:rsid w:val="004D55C2"/>
    <w:rsid w:val="004D77AE"/>
    <w:rsid w:val="004D7C44"/>
    <w:rsid w:val="004E11B5"/>
    <w:rsid w:val="004E1740"/>
    <w:rsid w:val="004E2CD8"/>
    <w:rsid w:val="004E354F"/>
    <w:rsid w:val="004E462F"/>
    <w:rsid w:val="004E4A7F"/>
    <w:rsid w:val="004E4D63"/>
    <w:rsid w:val="004E4DE8"/>
    <w:rsid w:val="004E72EE"/>
    <w:rsid w:val="004E7BA3"/>
    <w:rsid w:val="004E7D10"/>
    <w:rsid w:val="004F1663"/>
    <w:rsid w:val="004F1725"/>
    <w:rsid w:val="004F2FEA"/>
    <w:rsid w:val="004F568C"/>
    <w:rsid w:val="004F5804"/>
    <w:rsid w:val="004F6687"/>
    <w:rsid w:val="004F77EA"/>
    <w:rsid w:val="004F7CCE"/>
    <w:rsid w:val="004F7D96"/>
    <w:rsid w:val="00500DEF"/>
    <w:rsid w:val="005012E9"/>
    <w:rsid w:val="0050142A"/>
    <w:rsid w:val="00501576"/>
    <w:rsid w:val="00502338"/>
    <w:rsid w:val="00502BED"/>
    <w:rsid w:val="00502F22"/>
    <w:rsid w:val="005034A7"/>
    <w:rsid w:val="00504C5B"/>
    <w:rsid w:val="005051A9"/>
    <w:rsid w:val="00505DBB"/>
    <w:rsid w:val="00506C9D"/>
    <w:rsid w:val="00507888"/>
    <w:rsid w:val="0051039E"/>
    <w:rsid w:val="00510844"/>
    <w:rsid w:val="0051141E"/>
    <w:rsid w:val="00511D7F"/>
    <w:rsid w:val="00512239"/>
    <w:rsid w:val="005123D7"/>
    <w:rsid w:val="00512D8C"/>
    <w:rsid w:val="005143BA"/>
    <w:rsid w:val="005148C5"/>
    <w:rsid w:val="005157A2"/>
    <w:rsid w:val="00520259"/>
    <w:rsid w:val="005202A6"/>
    <w:rsid w:val="00521131"/>
    <w:rsid w:val="00523A3F"/>
    <w:rsid w:val="0052469E"/>
    <w:rsid w:val="00525348"/>
    <w:rsid w:val="00525949"/>
    <w:rsid w:val="00525CA7"/>
    <w:rsid w:val="005261B5"/>
    <w:rsid w:val="00527C0B"/>
    <w:rsid w:val="0053191D"/>
    <w:rsid w:val="00531D91"/>
    <w:rsid w:val="00531D98"/>
    <w:rsid w:val="00531EB3"/>
    <w:rsid w:val="00533A5D"/>
    <w:rsid w:val="00534494"/>
    <w:rsid w:val="0053586B"/>
    <w:rsid w:val="00536392"/>
    <w:rsid w:val="00540225"/>
    <w:rsid w:val="00540CAC"/>
    <w:rsid w:val="005410F6"/>
    <w:rsid w:val="00541430"/>
    <w:rsid w:val="0054191D"/>
    <w:rsid w:val="00544883"/>
    <w:rsid w:val="00544909"/>
    <w:rsid w:val="005449C0"/>
    <w:rsid w:val="005501BE"/>
    <w:rsid w:val="00553840"/>
    <w:rsid w:val="00553C22"/>
    <w:rsid w:val="00555820"/>
    <w:rsid w:val="00556E27"/>
    <w:rsid w:val="0055711F"/>
    <w:rsid w:val="00557EBE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3D7A"/>
    <w:rsid w:val="00565558"/>
    <w:rsid w:val="00565DCE"/>
    <w:rsid w:val="00566387"/>
    <w:rsid w:val="00566940"/>
    <w:rsid w:val="00567A35"/>
    <w:rsid w:val="00570709"/>
    <w:rsid w:val="00570B0A"/>
    <w:rsid w:val="00570DB0"/>
    <w:rsid w:val="00570F3F"/>
    <w:rsid w:val="00571F88"/>
    <w:rsid w:val="00572622"/>
    <w:rsid w:val="005729C4"/>
    <w:rsid w:val="005735A5"/>
    <w:rsid w:val="00573611"/>
    <w:rsid w:val="00573AAA"/>
    <w:rsid w:val="00573E7B"/>
    <w:rsid w:val="00573F57"/>
    <w:rsid w:val="00574CB3"/>
    <w:rsid w:val="0057512B"/>
    <w:rsid w:val="00575B6C"/>
    <w:rsid w:val="005761D3"/>
    <w:rsid w:val="0058148C"/>
    <w:rsid w:val="0058162E"/>
    <w:rsid w:val="0058392E"/>
    <w:rsid w:val="0058398B"/>
    <w:rsid w:val="00583AEA"/>
    <w:rsid w:val="00583DEC"/>
    <w:rsid w:val="00584C1B"/>
    <w:rsid w:val="0058696E"/>
    <w:rsid w:val="00590DD7"/>
    <w:rsid w:val="00590FF5"/>
    <w:rsid w:val="00591415"/>
    <w:rsid w:val="0059227B"/>
    <w:rsid w:val="00594181"/>
    <w:rsid w:val="00594BE3"/>
    <w:rsid w:val="00594D16"/>
    <w:rsid w:val="00595047"/>
    <w:rsid w:val="00597D14"/>
    <w:rsid w:val="005A10A2"/>
    <w:rsid w:val="005A1E3B"/>
    <w:rsid w:val="005A2338"/>
    <w:rsid w:val="005A2D1D"/>
    <w:rsid w:val="005A3E8A"/>
    <w:rsid w:val="005A44A8"/>
    <w:rsid w:val="005A65B3"/>
    <w:rsid w:val="005A6E70"/>
    <w:rsid w:val="005A70F1"/>
    <w:rsid w:val="005B0966"/>
    <w:rsid w:val="005B1299"/>
    <w:rsid w:val="005B1545"/>
    <w:rsid w:val="005B1986"/>
    <w:rsid w:val="005B21AB"/>
    <w:rsid w:val="005B2908"/>
    <w:rsid w:val="005B37DA"/>
    <w:rsid w:val="005B38C0"/>
    <w:rsid w:val="005B5CFC"/>
    <w:rsid w:val="005B6F71"/>
    <w:rsid w:val="005B74DC"/>
    <w:rsid w:val="005B795D"/>
    <w:rsid w:val="005C00CA"/>
    <w:rsid w:val="005C0265"/>
    <w:rsid w:val="005C0CD3"/>
    <w:rsid w:val="005C172E"/>
    <w:rsid w:val="005C389D"/>
    <w:rsid w:val="005C390B"/>
    <w:rsid w:val="005C518D"/>
    <w:rsid w:val="005C66E5"/>
    <w:rsid w:val="005C7096"/>
    <w:rsid w:val="005C761B"/>
    <w:rsid w:val="005D1A67"/>
    <w:rsid w:val="005D213F"/>
    <w:rsid w:val="005D35AF"/>
    <w:rsid w:val="005D362E"/>
    <w:rsid w:val="005D3A73"/>
    <w:rsid w:val="005D488A"/>
    <w:rsid w:val="005D511B"/>
    <w:rsid w:val="005D5AA1"/>
    <w:rsid w:val="005E0273"/>
    <w:rsid w:val="005E18B0"/>
    <w:rsid w:val="005E1E4C"/>
    <w:rsid w:val="005E2A0D"/>
    <w:rsid w:val="005E30C7"/>
    <w:rsid w:val="005E3CE7"/>
    <w:rsid w:val="005E3D32"/>
    <w:rsid w:val="005E6609"/>
    <w:rsid w:val="005E6AE2"/>
    <w:rsid w:val="005E721D"/>
    <w:rsid w:val="005E7317"/>
    <w:rsid w:val="005F129F"/>
    <w:rsid w:val="005F14F5"/>
    <w:rsid w:val="005F4714"/>
    <w:rsid w:val="005F578A"/>
    <w:rsid w:val="005F6CA6"/>
    <w:rsid w:val="005F71F7"/>
    <w:rsid w:val="0060000F"/>
    <w:rsid w:val="00602200"/>
    <w:rsid w:val="00602D18"/>
    <w:rsid w:val="006046F1"/>
    <w:rsid w:val="00606D5F"/>
    <w:rsid w:val="00606E7E"/>
    <w:rsid w:val="00610508"/>
    <w:rsid w:val="00610D48"/>
    <w:rsid w:val="006110C6"/>
    <w:rsid w:val="00611F70"/>
    <w:rsid w:val="0061334D"/>
    <w:rsid w:val="00613820"/>
    <w:rsid w:val="00613AAD"/>
    <w:rsid w:val="0061580C"/>
    <w:rsid w:val="00615A24"/>
    <w:rsid w:val="00617CC0"/>
    <w:rsid w:val="00617CCF"/>
    <w:rsid w:val="00620307"/>
    <w:rsid w:val="00620458"/>
    <w:rsid w:val="00622ED9"/>
    <w:rsid w:val="00623347"/>
    <w:rsid w:val="00623B14"/>
    <w:rsid w:val="00626099"/>
    <w:rsid w:val="006272F7"/>
    <w:rsid w:val="006275CC"/>
    <w:rsid w:val="0062763C"/>
    <w:rsid w:val="00627E64"/>
    <w:rsid w:val="00631558"/>
    <w:rsid w:val="006326E8"/>
    <w:rsid w:val="00633631"/>
    <w:rsid w:val="006336A0"/>
    <w:rsid w:val="00634646"/>
    <w:rsid w:val="00634948"/>
    <w:rsid w:val="00635060"/>
    <w:rsid w:val="006355F7"/>
    <w:rsid w:val="0063649D"/>
    <w:rsid w:val="006368F6"/>
    <w:rsid w:val="00636BC5"/>
    <w:rsid w:val="00636CCC"/>
    <w:rsid w:val="00637D04"/>
    <w:rsid w:val="006406B1"/>
    <w:rsid w:val="006418C7"/>
    <w:rsid w:val="00641AE1"/>
    <w:rsid w:val="00642467"/>
    <w:rsid w:val="00643256"/>
    <w:rsid w:val="006434AF"/>
    <w:rsid w:val="00643DF6"/>
    <w:rsid w:val="00644E9C"/>
    <w:rsid w:val="006455FE"/>
    <w:rsid w:val="00645963"/>
    <w:rsid w:val="00645C90"/>
    <w:rsid w:val="00647EBB"/>
    <w:rsid w:val="00650FA3"/>
    <w:rsid w:val="0065107D"/>
    <w:rsid w:val="006513F3"/>
    <w:rsid w:val="0065143B"/>
    <w:rsid w:val="00651540"/>
    <w:rsid w:val="00651BB1"/>
    <w:rsid w:val="00651D78"/>
    <w:rsid w:val="00652248"/>
    <w:rsid w:val="006524CC"/>
    <w:rsid w:val="006546AF"/>
    <w:rsid w:val="0065503A"/>
    <w:rsid w:val="006555B6"/>
    <w:rsid w:val="0065560C"/>
    <w:rsid w:val="00657969"/>
    <w:rsid w:val="00657B80"/>
    <w:rsid w:val="00657C35"/>
    <w:rsid w:val="00657FF3"/>
    <w:rsid w:val="006608E3"/>
    <w:rsid w:val="00661696"/>
    <w:rsid w:val="006616C5"/>
    <w:rsid w:val="00664806"/>
    <w:rsid w:val="00665891"/>
    <w:rsid w:val="00665C4D"/>
    <w:rsid w:val="00666D31"/>
    <w:rsid w:val="006673E0"/>
    <w:rsid w:val="00667C02"/>
    <w:rsid w:val="0067045D"/>
    <w:rsid w:val="00670591"/>
    <w:rsid w:val="0067126C"/>
    <w:rsid w:val="00671B89"/>
    <w:rsid w:val="00672238"/>
    <w:rsid w:val="00672783"/>
    <w:rsid w:val="006735C5"/>
    <w:rsid w:val="00675464"/>
    <w:rsid w:val="00675B3C"/>
    <w:rsid w:val="00676B0F"/>
    <w:rsid w:val="0067706A"/>
    <w:rsid w:val="00680064"/>
    <w:rsid w:val="0068090E"/>
    <w:rsid w:val="00681051"/>
    <w:rsid w:val="00681513"/>
    <w:rsid w:val="0068152E"/>
    <w:rsid w:val="006817DE"/>
    <w:rsid w:val="0068185D"/>
    <w:rsid w:val="00681C01"/>
    <w:rsid w:val="00682533"/>
    <w:rsid w:val="006826CB"/>
    <w:rsid w:val="00683627"/>
    <w:rsid w:val="006837CC"/>
    <w:rsid w:val="006837E3"/>
    <w:rsid w:val="006846EB"/>
    <w:rsid w:val="00684A64"/>
    <w:rsid w:val="00685316"/>
    <w:rsid w:val="00685B8C"/>
    <w:rsid w:val="00686454"/>
    <w:rsid w:val="00687A6F"/>
    <w:rsid w:val="006902B0"/>
    <w:rsid w:val="00691074"/>
    <w:rsid w:val="006910DA"/>
    <w:rsid w:val="00691F54"/>
    <w:rsid w:val="00692DA9"/>
    <w:rsid w:val="00693283"/>
    <w:rsid w:val="0069398D"/>
    <w:rsid w:val="00693AC5"/>
    <w:rsid w:val="00694899"/>
    <w:rsid w:val="0069495C"/>
    <w:rsid w:val="006958CA"/>
    <w:rsid w:val="006A311B"/>
    <w:rsid w:val="006A51DD"/>
    <w:rsid w:val="006A7F4E"/>
    <w:rsid w:val="006B1B49"/>
    <w:rsid w:val="006B57AB"/>
    <w:rsid w:val="006B5DBA"/>
    <w:rsid w:val="006B66E4"/>
    <w:rsid w:val="006B6FED"/>
    <w:rsid w:val="006B795D"/>
    <w:rsid w:val="006B797F"/>
    <w:rsid w:val="006C09F0"/>
    <w:rsid w:val="006C2449"/>
    <w:rsid w:val="006C46CC"/>
    <w:rsid w:val="006C47EF"/>
    <w:rsid w:val="006C4B22"/>
    <w:rsid w:val="006C6555"/>
    <w:rsid w:val="006C67D8"/>
    <w:rsid w:val="006C77B0"/>
    <w:rsid w:val="006D0BAF"/>
    <w:rsid w:val="006D15D3"/>
    <w:rsid w:val="006D1FAC"/>
    <w:rsid w:val="006D233E"/>
    <w:rsid w:val="006D2C53"/>
    <w:rsid w:val="006D2E10"/>
    <w:rsid w:val="006D340A"/>
    <w:rsid w:val="006D430D"/>
    <w:rsid w:val="006D4AB6"/>
    <w:rsid w:val="006D51CF"/>
    <w:rsid w:val="006D55F1"/>
    <w:rsid w:val="006D6285"/>
    <w:rsid w:val="006D6DBA"/>
    <w:rsid w:val="006D78C3"/>
    <w:rsid w:val="006D79CF"/>
    <w:rsid w:val="006D7A6B"/>
    <w:rsid w:val="006E0242"/>
    <w:rsid w:val="006E06D0"/>
    <w:rsid w:val="006E1DCB"/>
    <w:rsid w:val="006E3AD1"/>
    <w:rsid w:val="006E3BC6"/>
    <w:rsid w:val="006E7EE7"/>
    <w:rsid w:val="006F0351"/>
    <w:rsid w:val="006F1CD3"/>
    <w:rsid w:val="006F1F36"/>
    <w:rsid w:val="006F2C11"/>
    <w:rsid w:val="006F451B"/>
    <w:rsid w:val="006F4930"/>
    <w:rsid w:val="006F5493"/>
    <w:rsid w:val="006F5C79"/>
    <w:rsid w:val="006F6984"/>
    <w:rsid w:val="006F6D13"/>
    <w:rsid w:val="006F712B"/>
    <w:rsid w:val="006F74B1"/>
    <w:rsid w:val="006F771D"/>
    <w:rsid w:val="006F7AB3"/>
    <w:rsid w:val="007015BC"/>
    <w:rsid w:val="00701620"/>
    <w:rsid w:val="00701F41"/>
    <w:rsid w:val="00704153"/>
    <w:rsid w:val="0070593B"/>
    <w:rsid w:val="00706971"/>
    <w:rsid w:val="0071064A"/>
    <w:rsid w:val="007112EA"/>
    <w:rsid w:val="00711DB0"/>
    <w:rsid w:val="007120D2"/>
    <w:rsid w:val="00712E41"/>
    <w:rsid w:val="007132B6"/>
    <w:rsid w:val="00713359"/>
    <w:rsid w:val="00713ACD"/>
    <w:rsid w:val="00715A1D"/>
    <w:rsid w:val="00716A89"/>
    <w:rsid w:val="007170E6"/>
    <w:rsid w:val="0071796D"/>
    <w:rsid w:val="00717E97"/>
    <w:rsid w:val="007206ED"/>
    <w:rsid w:val="00721BF1"/>
    <w:rsid w:val="00723462"/>
    <w:rsid w:val="00724B5C"/>
    <w:rsid w:val="00725F79"/>
    <w:rsid w:val="00726297"/>
    <w:rsid w:val="0072718C"/>
    <w:rsid w:val="00727DBA"/>
    <w:rsid w:val="0073022C"/>
    <w:rsid w:val="00730E74"/>
    <w:rsid w:val="007328BC"/>
    <w:rsid w:val="00734765"/>
    <w:rsid w:val="00735251"/>
    <w:rsid w:val="00735BEF"/>
    <w:rsid w:val="00735EFB"/>
    <w:rsid w:val="00737224"/>
    <w:rsid w:val="0073741B"/>
    <w:rsid w:val="00740241"/>
    <w:rsid w:val="007410C2"/>
    <w:rsid w:val="007416CA"/>
    <w:rsid w:val="007418E8"/>
    <w:rsid w:val="007420C7"/>
    <w:rsid w:val="00742DDD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3663"/>
    <w:rsid w:val="007545D0"/>
    <w:rsid w:val="00754A81"/>
    <w:rsid w:val="00755437"/>
    <w:rsid w:val="007563AC"/>
    <w:rsid w:val="007566F6"/>
    <w:rsid w:val="00756EEE"/>
    <w:rsid w:val="00760456"/>
    <w:rsid w:val="00760989"/>
    <w:rsid w:val="00760BB0"/>
    <w:rsid w:val="00761480"/>
    <w:rsid w:val="0076157A"/>
    <w:rsid w:val="00762979"/>
    <w:rsid w:val="00763C86"/>
    <w:rsid w:val="00765C77"/>
    <w:rsid w:val="00766116"/>
    <w:rsid w:val="007666DA"/>
    <w:rsid w:val="007669DF"/>
    <w:rsid w:val="00766C01"/>
    <w:rsid w:val="00766C79"/>
    <w:rsid w:val="00766D11"/>
    <w:rsid w:val="00767F63"/>
    <w:rsid w:val="007702B2"/>
    <w:rsid w:val="00771B26"/>
    <w:rsid w:val="007725A9"/>
    <w:rsid w:val="00773672"/>
    <w:rsid w:val="00773A47"/>
    <w:rsid w:val="007740E0"/>
    <w:rsid w:val="0077411C"/>
    <w:rsid w:val="00776879"/>
    <w:rsid w:val="007769BF"/>
    <w:rsid w:val="007769F5"/>
    <w:rsid w:val="00777227"/>
    <w:rsid w:val="00777303"/>
    <w:rsid w:val="007814A6"/>
    <w:rsid w:val="007823B7"/>
    <w:rsid w:val="0078345B"/>
    <w:rsid w:val="00783DFC"/>
    <w:rsid w:val="00783E37"/>
    <w:rsid w:val="0078426F"/>
    <w:rsid w:val="00784593"/>
    <w:rsid w:val="00785255"/>
    <w:rsid w:val="00787DBF"/>
    <w:rsid w:val="007901BE"/>
    <w:rsid w:val="007903A4"/>
    <w:rsid w:val="00790F02"/>
    <w:rsid w:val="00791A81"/>
    <w:rsid w:val="0079213F"/>
    <w:rsid w:val="00792280"/>
    <w:rsid w:val="00794680"/>
    <w:rsid w:val="0079578B"/>
    <w:rsid w:val="0079630E"/>
    <w:rsid w:val="007978F6"/>
    <w:rsid w:val="007A00EF"/>
    <w:rsid w:val="007A065B"/>
    <w:rsid w:val="007A0E9B"/>
    <w:rsid w:val="007A1119"/>
    <w:rsid w:val="007A15B7"/>
    <w:rsid w:val="007A1988"/>
    <w:rsid w:val="007A2286"/>
    <w:rsid w:val="007A50E6"/>
    <w:rsid w:val="007A5230"/>
    <w:rsid w:val="007A5681"/>
    <w:rsid w:val="007A7E95"/>
    <w:rsid w:val="007B13C5"/>
    <w:rsid w:val="007B1695"/>
    <w:rsid w:val="007B19EA"/>
    <w:rsid w:val="007B1CE0"/>
    <w:rsid w:val="007B395A"/>
    <w:rsid w:val="007B4B7C"/>
    <w:rsid w:val="007B601E"/>
    <w:rsid w:val="007B6445"/>
    <w:rsid w:val="007B7D58"/>
    <w:rsid w:val="007C066A"/>
    <w:rsid w:val="007C0A2D"/>
    <w:rsid w:val="007C27B0"/>
    <w:rsid w:val="007C2840"/>
    <w:rsid w:val="007C2CE8"/>
    <w:rsid w:val="007C507A"/>
    <w:rsid w:val="007C5D63"/>
    <w:rsid w:val="007D057B"/>
    <w:rsid w:val="007D0C30"/>
    <w:rsid w:val="007D0C52"/>
    <w:rsid w:val="007D0EDB"/>
    <w:rsid w:val="007D11B2"/>
    <w:rsid w:val="007D1831"/>
    <w:rsid w:val="007D2CC3"/>
    <w:rsid w:val="007D307C"/>
    <w:rsid w:val="007D3764"/>
    <w:rsid w:val="007D3BB8"/>
    <w:rsid w:val="007D4705"/>
    <w:rsid w:val="007D517C"/>
    <w:rsid w:val="007D5496"/>
    <w:rsid w:val="007D58A8"/>
    <w:rsid w:val="007E003B"/>
    <w:rsid w:val="007E0489"/>
    <w:rsid w:val="007E04EA"/>
    <w:rsid w:val="007E0CB8"/>
    <w:rsid w:val="007E128A"/>
    <w:rsid w:val="007E1966"/>
    <w:rsid w:val="007E40BC"/>
    <w:rsid w:val="007E53E4"/>
    <w:rsid w:val="007E5553"/>
    <w:rsid w:val="007E583A"/>
    <w:rsid w:val="007E5E1B"/>
    <w:rsid w:val="007E616E"/>
    <w:rsid w:val="007F12FD"/>
    <w:rsid w:val="007F19C8"/>
    <w:rsid w:val="007F2603"/>
    <w:rsid w:val="007F300B"/>
    <w:rsid w:val="007F4A23"/>
    <w:rsid w:val="007F5F5F"/>
    <w:rsid w:val="007F65D0"/>
    <w:rsid w:val="007F68C4"/>
    <w:rsid w:val="007F73C9"/>
    <w:rsid w:val="008010BF"/>
    <w:rsid w:val="008014C3"/>
    <w:rsid w:val="00801D90"/>
    <w:rsid w:val="0080363E"/>
    <w:rsid w:val="008041E4"/>
    <w:rsid w:val="00804880"/>
    <w:rsid w:val="00804E4F"/>
    <w:rsid w:val="00805224"/>
    <w:rsid w:val="0080608F"/>
    <w:rsid w:val="00806C4F"/>
    <w:rsid w:val="00807E5A"/>
    <w:rsid w:val="00810377"/>
    <w:rsid w:val="00810507"/>
    <w:rsid w:val="0081121E"/>
    <w:rsid w:val="008112F3"/>
    <w:rsid w:val="00811B18"/>
    <w:rsid w:val="00811DBA"/>
    <w:rsid w:val="0081291D"/>
    <w:rsid w:val="00813865"/>
    <w:rsid w:val="00813B8A"/>
    <w:rsid w:val="00813BC4"/>
    <w:rsid w:val="0081455D"/>
    <w:rsid w:val="00815245"/>
    <w:rsid w:val="008168DF"/>
    <w:rsid w:val="00816AA0"/>
    <w:rsid w:val="00817766"/>
    <w:rsid w:val="008201A3"/>
    <w:rsid w:val="0082073E"/>
    <w:rsid w:val="00820B7D"/>
    <w:rsid w:val="00821C0F"/>
    <w:rsid w:val="00821FAF"/>
    <w:rsid w:val="0082231F"/>
    <w:rsid w:val="00822B4B"/>
    <w:rsid w:val="00823079"/>
    <w:rsid w:val="0082410B"/>
    <w:rsid w:val="008251AF"/>
    <w:rsid w:val="00825818"/>
    <w:rsid w:val="00825B28"/>
    <w:rsid w:val="008274CE"/>
    <w:rsid w:val="0083095B"/>
    <w:rsid w:val="008326F7"/>
    <w:rsid w:val="00832A94"/>
    <w:rsid w:val="00832CB9"/>
    <w:rsid w:val="00832D64"/>
    <w:rsid w:val="00832E9B"/>
    <w:rsid w:val="0083447F"/>
    <w:rsid w:val="00834C40"/>
    <w:rsid w:val="008359BF"/>
    <w:rsid w:val="00836488"/>
    <w:rsid w:val="0083694A"/>
    <w:rsid w:val="0083720C"/>
    <w:rsid w:val="00837AC0"/>
    <w:rsid w:val="008403BE"/>
    <w:rsid w:val="0084081A"/>
    <w:rsid w:val="00843B6B"/>
    <w:rsid w:val="0084677A"/>
    <w:rsid w:val="00846B7F"/>
    <w:rsid w:val="00847B32"/>
    <w:rsid w:val="00850812"/>
    <w:rsid w:val="008513B9"/>
    <w:rsid w:val="008514ED"/>
    <w:rsid w:val="00851BD8"/>
    <w:rsid w:val="00851EB9"/>
    <w:rsid w:val="00854317"/>
    <w:rsid w:val="00854F2E"/>
    <w:rsid w:val="00856D0A"/>
    <w:rsid w:val="00857A06"/>
    <w:rsid w:val="008608DB"/>
    <w:rsid w:val="00861C51"/>
    <w:rsid w:val="00861C91"/>
    <w:rsid w:val="008629CC"/>
    <w:rsid w:val="00862E65"/>
    <w:rsid w:val="008634FB"/>
    <w:rsid w:val="008653D6"/>
    <w:rsid w:val="0086692E"/>
    <w:rsid w:val="008674F0"/>
    <w:rsid w:val="00867D21"/>
    <w:rsid w:val="00867EEE"/>
    <w:rsid w:val="008708F2"/>
    <w:rsid w:val="008730EB"/>
    <w:rsid w:val="00873348"/>
    <w:rsid w:val="008734FA"/>
    <w:rsid w:val="00874BEC"/>
    <w:rsid w:val="00874EEB"/>
    <w:rsid w:val="0087651F"/>
    <w:rsid w:val="00876B9A"/>
    <w:rsid w:val="00877B8D"/>
    <w:rsid w:val="00881E57"/>
    <w:rsid w:val="00883353"/>
    <w:rsid w:val="00884D2D"/>
    <w:rsid w:val="00886BE3"/>
    <w:rsid w:val="00886CBD"/>
    <w:rsid w:val="00887486"/>
    <w:rsid w:val="008933BF"/>
    <w:rsid w:val="0089396A"/>
    <w:rsid w:val="00893B21"/>
    <w:rsid w:val="00894328"/>
    <w:rsid w:val="00896375"/>
    <w:rsid w:val="00897325"/>
    <w:rsid w:val="00897CD2"/>
    <w:rsid w:val="008A099E"/>
    <w:rsid w:val="008A10C4"/>
    <w:rsid w:val="008A1BD2"/>
    <w:rsid w:val="008A1D5A"/>
    <w:rsid w:val="008A2086"/>
    <w:rsid w:val="008A23F6"/>
    <w:rsid w:val="008A267D"/>
    <w:rsid w:val="008A2C19"/>
    <w:rsid w:val="008A3C48"/>
    <w:rsid w:val="008A4942"/>
    <w:rsid w:val="008A5903"/>
    <w:rsid w:val="008A6B7D"/>
    <w:rsid w:val="008A6E9D"/>
    <w:rsid w:val="008B0248"/>
    <w:rsid w:val="008B1044"/>
    <w:rsid w:val="008B12B4"/>
    <w:rsid w:val="008B2B16"/>
    <w:rsid w:val="008B3EC2"/>
    <w:rsid w:val="008B4130"/>
    <w:rsid w:val="008B4820"/>
    <w:rsid w:val="008B4DBB"/>
    <w:rsid w:val="008B5566"/>
    <w:rsid w:val="008B56B1"/>
    <w:rsid w:val="008B5F26"/>
    <w:rsid w:val="008C1E09"/>
    <w:rsid w:val="008C2BE3"/>
    <w:rsid w:val="008C2E51"/>
    <w:rsid w:val="008C3F53"/>
    <w:rsid w:val="008C4E70"/>
    <w:rsid w:val="008C71B0"/>
    <w:rsid w:val="008C7AE4"/>
    <w:rsid w:val="008C7AFF"/>
    <w:rsid w:val="008D0465"/>
    <w:rsid w:val="008D1704"/>
    <w:rsid w:val="008D1800"/>
    <w:rsid w:val="008D191D"/>
    <w:rsid w:val="008D1AF7"/>
    <w:rsid w:val="008D32A7"/>
    <w:rsid w:val="008D34BC"/>
    <w:rsid w:val="008D38ED"/>
    <w:rsid w:val="008D3F9F"/>
    <w:rsid w:val="008D51E4"/>
    <w:rsid w:val="008D71E4"/>
    <w:rsid w:val="008E0264"/>
    <w:rsid w:val="008E0274"/>
    <w:rsid w:val="008E2405"/>
    <w:rsid w:val="008E286A"/>
    <w:rsid w:val="008E2D4E"/>
    <w:rsid w:val="008E3A86"/>
    <w:rsid w:val="008E48AA"/>
    <w:rsid w:val="008E48E1"/>
    <w:rsid w:val="008E55DA"/>
    <w:rsid w:val="008E59FB"/>
    <w:rsid w:val="008E5E96"/>
    <w:rsid w:val="008E7AE1"/>
    <w:rsid w:val="008E7D00"/>
    <w:rsid w:val="008F0803"/>
    <w:rsid w:val="008F08F2"/>
    <w:rsid w:val="008F1EFB"/>
    <w:rsid w:val="008F23DF"/>
    <w:rsid w:val="008F336E"/>
    <w:rsid w:val="008F377A"/>
    <w:rsid w:val="008F3CEC"/>
    <w:rsid w:val="008F5CAE"/>
    <w:rsid w:val="008F5F33"/>
    <w:rsid w:val="008F69C1"/>
    <w:rsid w:val="008F7531"/>
    <w:rsid w:val="008F7843"/>
    <w:rsid w:val="008F7BF1"/>
    <w:rsid w:val="008F7CFC"/>
    <w:rsid w:val="0090031E"/>
    <w:rsid w:val="009006D6"/>
    <w:rsid w:val="00900A45"/>
    <w:rsid w:val="00900F14"/>
    <w:rsid w:val="00901A34"/>
    <w:rsid w:val="00901D92"/>
    <w:rsid w:val="00903AB8"/>
    <w:rsid w:val="00903BD2"/>
    <w:rsid w:val="009048FB"/>
    <w:rsid w:val="00906219"/>
    <w:rsid w:val="009065C0"/>
    <w:rsid w:val="00907ECB"/>
    <w:rsid w:val="00910155"/>
    <w:rsid w:val="0091046A"/>
    <w:rsid w:val="00910DDD"/>
    <w:rsid w:val="00910E96"/>
    <w:rsid w:val="00911E60"/>
    <w:rsid w:val="0091254F"/>
    <w:rsid w:val="00912C71"/>
    <w:rsid w:val="00912F80"/>
    <w:rsid w:val="00913DE3"/>
    <w:rsid w:val="00913E68"/>
    <w:rsid w:val="009148D9"/>
    <w:rsid w:val="009154B5"/>
    <w:rsid w:val="00915769"/>
    <w:rsid w:val="009164FF"/>
    <w:rsid w:val="00916500"/>
    <w:rsid w:val="00916E16"/>
    <w:rsid w:val="0091787A"/>
    <w:rsid w:val="00917D50"/>
    <w:rsid w:val="00920C33"/>
    <w:rsid w:val="009211F5"/>
    <w:rsid w:val="009220F2"/>
    <w:rsid w:val="00923770"/>
    <w:rsid w:val="00925754"/>
    <w:rsid w:val="00925796"/>
    <w:rsid w:val="00926ABD"/>
    <w:rsid w:val="009271C8"/>
    <w:rsid w:val="00927366"/>
    <w:rsid w:val="00927437"/>
    <w:rsid w:val="00927ADA"/>
    <w:rsid w:val="00930C88"/>
    <w:rsid w:val="00931997"/>
    <w:rsid w:val="00934842"/>
    <w:rsid w:val="00934D86"/>
    <w:rsid w:val="00935438"/>
    <w:rsid w:val="00936049"/>
    <w:rsid w:val="009373FC"/>
    <w:rsid w:val="00940607"/>
    <w:rsid w:val="009407BD"/>
    <w:rsid w:val="00940833"/>
    <w:rsid w:val="009412B0"/>
    <w:rsid w:val="009436FE"/>
    <w:rsid w:val="00944F24"/>
    <w:rsid w:val="009462F3"/>
    <w:rsid w:val="00946C2C"/>
    <w:rsid w:val="00947907"/>
    <w:rsid w:val="00947E64"/>
    <w:rsid w:val="00947F4E"/>
    <w:rsid w:val="00950259"/>
    <w:rsid w:val="009511A0"/>
    <w:rsid w:val="00951312"/>
    <w:rsid w:val="00951DD6"/>
    <w:rsid w:val="00952C43"/>
    <w:rsid w:val="0095615A"/>
    <w:rsid w:val="009615EA"/>
    <w:rsid w:val="009625B2"/>
    <w:rsid w:val="00962799"/>
    <w:rsid w:val="00963BFA"/>
    <w:rsid w:val="0096482F"/>
    <w:rsid w:val="009666BC"/>
    <w:rsid w:val="00966D47"/>
    <w:rsid w:val="00967CC1"/>
    <w:rsid w:val="009704D0"/>
    <w:rsid w:val="00970C4C"/>
    <w:rsid w:val="00970D0B"/>
    <w:rsid w:val="00970FE2"/>
    <w:rsid w:val="009712CA"/>
    <w:rsid w:val="0097233C"/>
    <w:rsid w:val="00972F84"/>
    <w:rsid w:val="00973A8A"/>
    <w:rsid w:val="00973B8D"/>
    <w:rsid w:val="00973EBC"/>
    <w:rsid w:val="00974095"/>
    <w:rsid w:val="009745E1"/>
    <w:rsid w:val="0097486B"/>
    <w:rsid w:val="00975417"/>
    <w:rsid w:val="0097544E"/>
    <w:rsid w:val="009773D8"/>
    <w:rsid w:val="0097763B"/>
    <w:rsid w:val="00977D56"/>
    <w:rsid w:val="00980545"/>
    <w:rsid w:val="009808B8"/>
    <w:rsid w:val="009818BE"/>
    <w:rsid w:val="00983FCD"/>
    <w:rsid w:val="009844DF"/>
    <w:rsid w:val="0098480F"/>
    <w:rsid w:val="0098676C"/>
    <w:rsid w:val="00986993"/>
    <w:rsid w:val="009877D4"/>
    <w:rsid w:val="00987A02"/>
    <w:rsid w:val="00990A08"/>
    <w:rsid w:val="00992312"/>
    <w:rsid w:val="00992965"/>
    <w:rsid w:val="00994271"/>
    <w:rsid w:val="00995AC7"/>
    <w:rsid w:val="0099712B"/>
    <w:rsid w:val="00997EE7"/>
    <w:rsid w:val="009A0691"/>
    <w:rsid w:val="009A1010"/>
    <w:rsid w:val="009A1183"/>
    <w:rsid w:val="009A2A5D"/>
    <w:rsid w:val="009A397A"/>
    <w:rsid w:val="009A3CD2"/>
    <w:rsid w:val="009A56D7"/>
    <w:rsid w:val="009A604F"/>
    <w:rsid w:val="009A64E2"/>
    <w:rsid w:val="009A6585"/>
    <w:rsid w:val="009A7AAE"/>
    <w:rsid w:val="009B015F"/>
    <w:rsid w:val="009B1921"/>
    <w:rsid w:val="009B266D"/>
    <w:rsid w:val="009B47B8"/>
    <w:rsid w:val="009B4878"/>
    <w:rsid w:val="009B4DCD"/>
    <w:rsid w:val="009B5BE4"/>
    <w:rsid w:val="009B6468"/>
    <w:rsid w:val="009B658A"/>
    <w:rsid w:val="009B71B2"/>
    <w:rsid w:val="009B75A1"/>
    <w:rsid w:val="009B7B92"/>
    <w:rsid w:val="009C0780"/>
    <w:rsid w:val="009C0DED"/>
    <w:rsid w:val="009C100A"/>
    <w:rsid w:val="009C1189"/>
    <w:rsid w:val="009C123B"/>
    <w:rsid w:val="009C174F"/>
    <w:rsid w:val="009C27CE"/>
    <w:rsid w:val="009C3463"/>
    <w:rsid w:val="009C4178"/>
    <w:rsid w:val="009C4243"/>
    <w:rsid w:val="009C5DE7"/>
    <w:rsid w:val="009C70B4"/>
    <w:rsid w:val="009C75E2"/>
    <w:rsid w:val="009D0358"/>
    <w:rsid w:val="009D194D"/>
    <w:rsid w:val="009D1DAA"/>
    <w:rsid w:val="009D2B0E"/>
    <w:rsid w:val="009D3B09"/>
    <w:rsid w:val="009D4D47"/>
    <w:rsid w:val="009D61D2"/>
    <w:rsid w:val="009D6914"/>
    <w:rsid w:val="009D7E43"/>
    <w:rsid w:val="009E008F"/>
    <w:rsid w:val="009E00D5"/>
    <w:rsid w:val="009E1181"/>
    <w:rsid w:val="009E3B35"/>
    <w:rsid w:val="009E472B"/>
    <w:rsid w:val="009E4C4B"/>
    <w:rsid w:val="009E5073"/>
    <w:rsid w:val="009E6F8E"/>
    <w:rsid w:val="009E71C2"/>
    <w:rsid w:val="009E7EE4"/>
    <w:rsid w:val="009F17DD"/>
    <w:rsid w:val="009F29DF"/>
    <w:rsid w:val="009F3B90"/>
    <w:rsid w:val="009F3BB8"/>
    <w:rsid w:val="009F4115"/>
    <w:rsid w:val="009F60E8"/>
    <w:rsid w:val="009F7780"/>
    <w:rsid w:val="009F77C1"/>
    <w:rsid w:val="009F7A09"/>
    <w:rsid w:val="009F7C79"/>
    <w:rsid w:val="00A0004A"/>
    <w:rsid w:val="00A002CE"/>
    <w:rsid w:val="00A01F67"/>
    <w:rsid w:val="00A026C0"/>
    <w:rsid w:val="00A03812"/>
    <w:rsid w:val="00A04628"/>
    <w:rsid w:val="00A04854"/>
    <w:rsid w:val="00A049C7"/>
    <w:rsid w:val="00A04CCE"/>
    <w:rsid w:val="00A0629E"/>
    <w:rsid w:val="00A072D8"/>
    <w:rsid w:val="00A07C39"/>
    <w:rsid w:val="00A10C66"/>
    <w:rsid w:val="00A1242B"/>
    <w:rsid w:val="00A12BB5"/>
    <w:rsid w:val="00A13E80"/>
    <w:rsid w:val="00A140E7"/>
    <w:rsid w:val="00A141D5"/>
    <w:rsid w:val="00A146C6"/>
    <w:rsid w:val="00A14BB3"/>
    <w:rsid w:val="00A15463"/>
    <w:rsid w:val="00A15961"/>
    <w:rsid w:val="00A1647B"/>
    <w:rsid w:val="00A17C7B"/>
    <w:rsid w:val="00A20097"/>
    <w:rsid w:val="00A20ED6"/>
    <w:rsid w:val="00A21C42"/>
    <w:rsid w:val="00A21E62"/>
    <w:rsid w:val="00A22372"/>
    <w:rsid w:val="00A2239C"/>
    <w:rsid w:val="00A22950"/>
    <w:rsid w:val="00A24738"/>
    <w:rsid w:val="00A24B0C"/>
    <w:rsid w:val="00A252CA"/>
    <w:rsid w:val="00A25ADB"/>
    <w:rsid w:val="00A25C61"/>
    <w:rsid w:val="00A25FBD"/>
    <w:rsid w:val="00A26C91"/>
    <w:rsid w:val="00A26CDA"/>
    <w:rsid w:val="00A30592"/>
    <w:rsid w:val="00A313AB"/>
    <w:rsid w:val="00A3263D"/>
    <w:rsid w:val="00A327B0"/>
    <w:rsid w:val="00A32A43"/>
    <w:rsid w:val="00A332A1"/>
    <w:rsid w:val="00A3343E"/>
    <w:rsid w:val="00A343D4"/>
    <w:rsid w:val="00A344CF"/>
    <w:rsid w:val="00A3511D"/>
    <w:rsid w:val="00A3562B"/>
    <w:rsid w:val="00A368F7"/>
    <w:rsid w:val="00A3760B"/>
    <w:rsid w:val="00A377E3"/>
    <w:rsid w:val="00A37D7F"/>
    <w:rsid w:val="00A4055F"/>
    <w:rsid w:val="00A40B5A"/>
    <w:rsid w:val="00A40F63"/>
    <w:rsid w:val="00A4131A"/>
    <w:rsid w:val="00A42ECB"/>
    <w:rsid w:val="00A435FE"/>
    <w:rsid w:val="00A43DF7"/>
    <w:rsid w:val="00A440C1"/>
    <w:rsid w:val="00A44B19"/>
    <w:rsid w:val="00A46410"/>
    <w:rsid w:val="00A47FE6"/>
    <w:rsid w:val="00A50EA8"/>
    <w:rsid w:val="00A50F1E"/>
    <w:rsid w:val="00A51B65"/>
    <w:rsid w:val="00A51CF4"/>
    <w:rsid w:val="00A52611"/>
    <w:rsid w:val="00A52835"/>
    <w:rsid w:val="00A53F4E"/>
    <w:rsid w:val="00A57688"/>
    <w:rsid w:val="00A60940"/>
    <w:rsid w:val="00A60E56"/>
    <w:rsid w:val="00A6102B"/>
    <w:rsid w:val="00A610E2"/>
    <w:rsid w:val="00A62644"/>
    <w:rsid w:val="00A62A85"/>
    <w:rsid w:val="00A63100"/>
    <w:rsid w:val="00A637B6"/>
    <w:rsid w:val="00A64BC9"/>
    <w:rsid w:val="00A6509B"/>
    <w:rsid w:val="00A662E2"/>
    <w:rsid w:val="00A707AD"/>
    <w:rsid w:val="00A723C8"/>
    <w:rsid w:val="00A7281A"/>
    <w:rsid w:val="00A73482"/>
    <w:rsid w:val="00A73848"/>
    <w:rsid w:val="00A74AFD"/>
    <w:rsid w:val="00A750BF"/>
    <w:rsid w:val="00A76202"/>
    <w:rsid w:val="00A77894"/>
    <w:rsid w:val="00A77C5A"/>
    <w:rsid w:val="00A77E5B"/>
    <w:rsid w:val="00A81552"/>
    <w:rsid w:val="00A81A33"/>
    <w:rsid w:val="00A836B3"/>
    <w:rsid w:val="00A83D8B"/>
    <w:rsid w:val="00A842E9"/>
    <w:rsid w:val="00A849CA"/>
    <w:rsid w:val="00A84A94"/>
    <w:rsid w:val="00A84E73"/>
    <w:rsid w:val="00A851D3"/>
    <w:rsid w:val="00A8720F"/>
    <w:rsid w:val="00A90367"/>
    <w:rsid w:val="00A907A5"/>
    <w:rsid w:val="00A90F75"/>
    <w:rsid w:val="00A91996"/>
    <w:rsid w:val="00A935E7"/>
    <w:rsid w:val="00A93790"/>
    <w:rsid w:val="00A93BA0"/>
    <w:rsid w:val="00A93F29"/>
    <w:rsid w:val="00A93F41"/>
    <w:rsid w:val="00A945C0"/>
    <w:rsid w:val="00A96216"/>
    <w:rsid w:val="00A96727"/>
    <w:rsid w:val="00A96B03"/>
    <w:rsid w:val="00A96B6B"/>
    <w:rsid w:val="00A96D42"/>
    <w:rsid w:val="00AA06C5"/>
    <w:rsid w:val="00AA0912"/>
    <w:rsid w:val="00AA0C59"/>
    <w:rsid w:val="00AA1E45"/>
    <w:rsid w:val="00AA2019"/>
    <w:rsid w:val="00AA262B"/>
    <w:rsid w:val="00AA293E"/>
    <w:rsid w:val="00AA2E45"/>
    <w:rsid w:val="00AA2E9B"/>
    <w:rsid w:val="00AA3024"/>
    <w:rsid w:val="00AA3E8F"/>
    <w:rsid w:val="00AA4A35"/>
    <w:rsid w:val="00AA4C0B"/>
    <w:rsid w:val="00AA6FA8"/>
    <w:rsid w:val="00AA77F7"/>
    <w:rsid w:val="00AA7F74"/>
    <w:rsid w:val="00AB0768"/>
    <w:rsid w:val="00AB1960"/>
    <w:rsid w:val="00AB1D74"/>
    <w:rsid w:val="00AB2144"/>
    <w:rsid w:val="00AB24FA"/>
    <w:rsid w:val="00AB265F"/>
    <w:rsid w:val="00AB28DD"/>
    <w:rsid w:val="00AB31D2"/>
    <w:rsid w:val="00AB3B5A"/>
    <w:rsid w:val="00AB435F"/>
    <w:rsid w:val="00AB5FB6"/>
    <w:rsid w:val="00AB6D8A"/>
    <w:rsid w:val="00AB7C50"/>
    <w:rsid w:val="00AC105D"/>
    <w:rsid w:val="00AC1B51"/>
    <w:rsid w:val="00AC21FA"/>
    <w:rsid w:val="00AC23FA"/>
    <w:rsid w:val="00AC3ED6"/>
    <w:rsid w:val="00AC47E9"/>
    <w:rsid w:val="00AC4C17"/>
    <w:rsid w:val="00AC64F8"/>
    <w:rsid w:val="00AC7446"/>
    <w:rsid w:val="00AC7F79"/>
    <w:rsid w:val="00AD0A23"/>
    <w:rsid w:val="00AD1DAA"/>
    <w:rsid w:val="00AD2891"/>
    <w:rsid w:val="00AD3554"/>
    <w:rsid w:val="00AD3EBF"/>
    <w:rsid w:val="00AD518A"/>
    <w:rsid w:val="00AD6351"/>
    <w:rsid w:val="00AD70C2"/>
    <w:rsid w:val="00AD71AF"/>
    <w:rsid w:val="00AE0446"/>
    <w:rsid w:val="00AE0A2C"/>
    <w:rsid w:val="00AE1B2B"/>
    <w:rsid w:val="00AE2EFD"/>
    <w:rsid w:val="00AE3A28"/>
    <w:rsid w:val="00AE428A"/>
    <w:rsid w:val="00AE6A8D"/>
    <w:rsid w:val="00AE730C"/>
    <w:rsid w:val="00AF068F"/>
    <w:rsid w:val="00AF087A"/>
    <w:rsid w:val="00AF1C29"/>
    <w:rsid w:val="00AF1E23"/>
    <w:rsid w:val="00AF2066"/>
    <w:rsid w:val="00AF215A"/>
    <w:rsid w:val="00AF2EFA"/>
    <w:rsid w:val="00AF46A4"/>
    <w:rsid w:val="00AF4F6C"/>
    <w:rsid w:val="00AF63E1"/>
    <w:rsid w:val="00AF6757"/>
    <w:rsid w:val="00AF7701"/>
    <w:rsid w:val="00AF7F81"/>
    <w:rsid w:val="00B00069"/>
    <w:rsid w:val="00B00373"/>
    <w:rsid w:val="00B003A0"/>
    <w:rsid w:val="00B00A7A"/>
    <w:rsid w:val="00B00C9C"/>
    <w:rsid w:val="00B01AFF"/>
    <w:rsid w:val="00B02712"/>
    <w:rsid w:val="00B02E19"/>
    <w:rsid w:val="00B0375C"/>
    <w:rsid w:val="00B0400E"/>
    <w:rsid w:val="00B040EB"/>
    <w:rsid w:val="00B0424A"/>
    <w:rsid w:val="00B05117"/>
    <w:rsid w:val="00B05CC7"/>
    <w:rsid w:val="00B07565"/>
    <w:rsid w:val="00B10839"/>
    <w:rsid w:val="00B10F73"/>
    <w:rsid w:val="00B1129E"/>
    <w:rsid w:val="00B118C7"/>
    <w:rsid w:val="00B11FF9"/>
    <w:rsid w:val="00B13BE1"/>
    <w:rsid w:val="00B13E53"/>
    <w:rsid w:val="00B14216"/>
    <w:rsid w:val="00B143F2"/>
    <w:rsid w:val="00B149DA"/>
    <w:rsid w:val="00B17E46"/>
    <w:rsid w:val="00B21041"/>
    <w:rsid w:val="00B21889"/>
    <w:rsid w:val="00B2224C"/>
    <w:rsid w:val="00B22572"/>
    <w:rsid w:val="00B22C82"/>
    <w:rsid w:val="00B23692"/>
    <w:rsid w:val="00B23792"/>
    <w:rsid w:val="00B2424F"/>
    <w:rsid w:val="00B245A1"/>
    <w:rsid w:val="00B24B22"/>
    <w:rsid w:val="00B25DF5"/>
    <w:rsid w:val="00B27E39"/>
    <w:rsid w:val="00B30AAD"/>
    <w:rsid w:val="00B30B4C"/>
    <w:rsid w:val="00B3258F"/>
    <w:rsid w:val="00B333E1"/>
    <w:rsid w:val="00B341AB"/>
    <w:rsid w:val="00B350D8"/>
    <w:rsid w:val="00B36C97"/>
    <w:rsid w:val="00B36CE9"/>
    <w:rsid w:val="00B377CD"/>
    <w:rsid w:val="00B37DE1"/>
    <w:rsid w:val="00B42E39"/>
    <w:rsid w:val="00B430AE"/>
    <w:rsid w:val="00B431E4"/>
    <w:rsid w:val="00B43983"/>
    <w:rsid w:val="00B44837"/>
    <w:rsid w:val="00B44A8D"/>
    <w:rsid w:val="00B4691E"/>
    <w:rsid w:val="00B46B9D"/>
    <w:rsid w:val="00B47462"/>
    <w:rsid w:val="00B51482"/>
    <w:rsid w:val="00B514F4"/>
    <w:rsid w:val="00B53814"/>
    <w:rsid w:val="00B539D1"/>
    <w:rsid w:val="00B5403D"/>
    <w:rsid w:val="00B54787"/>
    <w:rsid w:val="00B551D4"/>
    <w:rsid w:val="00B5610C"/>
    <w:rsid w:val="00B6010F"/>
    <w:rsid w:val="00B60604"/>
    <w:rsid w:val="00B60866"/>
    <w:rsid w:val="00B60944"/>
    <w:rsid w:val="00B60D9C"/>
    <w:rsid w:val="00B6142F"/>
    <w:rsid w:val="00B615F2"/>
    <w:rsid w:val="00B63805"/>
    <w:rsid w:val="00B64041"/>
    <w:rsid w:val="00B64ABE"/>
    <w:rsid w:val="00B663C0"/>
    <w:rsid w:val="00B6686C"/>
    <w:rsid w:val="00B66CFB"/>
    <w:rsid w:val="00B675A4"/>
    <w:rsid w:val="00B71A19"/>
    <w:rsid w:val="00B71E82"/>
    <w:rsid w:val="00B73C24"/>
    <w:rsid w:val="00B749C5"/>
    <w:rsid w:val="00B74CE2"/>
    <w:rsid w:val="00B75C78"/>
    <w:rsid w:val="00B76763"/>
    <w:rsid w:val="00B76F6C"/>
    <w:rsid w:val="00B76FDD"/>
    <w:rsid w:val="00B7732B"/>
    <w:rsid w:val="00B8005F"/>
    <w:rsid w:val="00B811A3"/>
    <w:rsid w:val="00B821E3"/>
    <w:rsid w:val="00B82589"/>
    <w:rsid w:val="00B834CF"/>
    <w:rsid w:val="00B84306"/>
    <w:rsid w:val="00B84372"/>
    <w:rsid w:val="00B847AD"/>
    <w:rsid w:val="00B855BD"/>
    <w:rsid w:val="00B85BAC"/>
    <w:rsid w:val="00B87385"/>
    <w:rsid w:val="00B879F0"/>
    <w:rsid w:val="00B87BB6"/>
    <w:rsid w:val="00B87C26"/>
    <w:rsid w:val="00B87D00"/>
    <w:rsid w:val="00B90BD7"/>
    <w:rsid w:val="00B91543"/>
    <w:rsid w:val="00B915F7"/>
    <w:rsid w:val="00B91BDF"/>
    <w:rsid w:val="00B92418"/>
    <w:rsid w:val="00B92BCC"/>
    <w:rsid w:val="00B93591"/>
    <w:rsid w:val="00B93E90"/>
    <w:rsid w:val="00B94CE6"/>
    <w:rsid w:val="00B95B28"/>
    <w:rsid w:val="00B9686F"/>
    <w:rsid w:val="00B968D6"/>
    <w:rsid w:val="00B97855"/>
    <w:rsid w:val="00BA0033"/>
    <w:rsid w:val="00BA03DA"/>
    <w:rsid w:val="00BA0D89"/>
    <w:rsid w:val="00BA0E0E"/>
    <w:rsid w:val="00BA0E84"/>
    <w:rsid w:val="00BA1737"/>
    <w:rsid w:val="00BA2C62"/>
    <w:rsid w:val="00BA344D"/>
    <w:rsid w:val="00BA389E"/>
    <w:rsid w:val="00BA3A45"/>
    <w:rsid w:val="00BA4A98"/>
    <w:rsid w:val="00BA5E25"/>
    <w:rsid w:val="00BA5EF3"/>
    <w:rsid w:val="00BA67EF"/>
    <w:rsid w:val="00BA7D98"/>
    <w:rsid w:val="00BB1BE1"/>
    <w:rsid w:val="00BB1C3D"/>
    <w:rsid w:val="00BB292D"/>
    <w:rsid w:val="00BB2C3C"/>
    <w:rsid w:val="00BB329D"/>
    <w:rsid w:val="00BB3F39"/>
    <w:rsid w:val="00BB4B9B"/>
    <w:rsid w:val="00BB4EC8"/>
    <w:rsid w:val="00BB5CF7"/>
    <w:rsid w:val="00BB7984"/>
    <w:rsid w:val="00BC1D10"/>
    <w:rsid w:val="00BC25AA"/>
    <w:rsid w:val="00BC2F95"/>
    <w:rsid w:val="00BC4C46"/>
    <w:rsid w:val="00BC5C88"/>
    <w:rsid w:val="00BC742C"/>
    <w:rsid w:val="00BD0FC7"/>
    <w:rsid w:val="00BD159C"/>
    <w:rsid w:val="00BD2069"/>
    <w:rsid w:val="00BD29A6"/>
    <w:rsid w:val="00BD3BED"/>
    <w:rsid w:val="00BD4894"/>
    <w:rsid w:val="00BD660F"/>
    <w:rsid w:val="00BD6939"/>
    <w:rsid w:val="00BD7263"/>
    <w:rsid w:val="00BE13E2"/>
    <w:rsid w:val="00BE2B37"/>
    <w:rsid w:val="00BE30CC"/>
    <w:rsid w:val="00BE4AF8"/>
    <w:rsid w:val="00BE56DB"/>
    <w:rsid w:val="00BE5BDC"/>
    <w:rsid w:val="00BE74F7"/>
    <w:rsid w:val="00BE75FC"/>
    <w:rsid w:val="00BF086D"/>
    <w:rsid w:val="00BF12F2"/>
    <w:rsid w:val="00BF1EFA"/>
    <w:rsid w:val="00BF2B6C"/>
    <w:rsid w:val="00BF37D2"/>
    <w:rsid w:val="00BF50BC"/>
    <w:rsid w:val="00BF5541"/>
    <w:rsid w:val="00BF7668"/>
    <w:rsid w:val="00BF78E0"/>
    <w:rsid w:val="00BF7BE5"/>
    <w:rsid w:val="00C01481"/>
    <w:rsid w:val="00C022E3"/>
    <w:rsid w:val="00C04340"/>
    <w:rsid w:val="00C05330"/>
    <w:rsid w:val="00C05429"/>
    <w:rsid w:val="00C10208"/>
    <w:rsid w:val="00C1064C"/>
    <w:rsid w:val="00C10B06"/>
    <w:rsid w:val="00C11128"/>
    <w:rsid w:val="00C11F7C"/>
    <w:rsid w:val="00C11FDD"/>
    <w:rsid w:val="00C12CC2"/>
    <w:rsid w:val="00C13CE5"/>
    <w:rsid w:val="00C13DE1"/>
    <w:rsid w:val="00C151C6"/>
    <w:rsid w:val="00C15C22"/>
    <w:rsid w:val="00C16E2F"/>
    <w:rsid w:val="00C212A2"/>
    <w:rsid w:val="00C21649"/>
    <w:rsid w:val="00C21E11"/>
    <w:rsid w:val="00C22D17"/>
    <w:rsid w:val="00C23CE1"/>
    <w:rsid w:val="00C24510"/>
    <w:rsid w:val="00C24764"/>
    <w:rsid w:val="00C24957"/>
    <w:rsid w:val="00C25A51"/>
    <w:rsid w:val="00C2670F"/>
    <w:rsid w:val="00C26BB2"/>
    <w:rsid w:val="00C26D34"/>
    <w:rsid w:val="00C27A66"/>
    <w:rsid w:val="00C312CC"/>
    <w:rsid w:val="00C319AC"/>
    <w:rsid w:val="00C323F6"/>
    <w:rsid w:val="00C3241E"/>
    <w:rsid w:val="00C32F26"/>
    <w:rsid w:val="00C344AE"/>
    <w:rsid w:val="00C359C0"/>
    <w:rsid w:val="00C36159"/>
    <w:rsid w:val="00C36A82"/>
    <w:rsid w:val="00C415E0"/>
    <w:rsid w:val="00C425DD"/>
    <w:rsid w:val="00C42FE2"/>
    <w:rsid w:val="00C4373B"/>
    <w:rsid w:val="00C43F69"/>
    <w:rsid w:val="00C44819"/>
    <w:rsid w:val="00C44A29"/>
    <w:rsid w:val="00C44D2A"/>
    <w:rsid w:val="00C45FB8"/>
    <w:rsid w:val="00C46B8B"/>
    <w:rsid w:val="00C46D9E"/>
    <w:rsid w:val="00C4712D"/>
    <w:rsid w:val="00C47310"/>
    <w:rsid w:val="00C513D6"/>
    <w:rsid w:val="00C51441"/>
    <w:rsid w:val="00C518CE"/>
    <w:rsid w:val="00C51F8B"/>
    <w:rsid w:val="00C52F06"/>
    <w:rsid w:val="00C53480"/>
    <w:rsid w:val="00C54113"/>
    <w:rsid w:val="00C54661"/>
    <w:rsid w:val="00C548AC"/>
    <w:rsid w:val="00C55060"/>
    <w:rsid w:val="00C555C9"/>
    <w:rsid w:val="00C60F1E"/>
    <w:rsid w:val="00C61126"/>
    <w:rsid w:val="00C62BAF"/>
    <w:rsid w:val="00C62CE4"/>
    <w:rsid w:val="00C63720"/>
    <w:rsid w:val="00C65856"/>
    <w:rsid w:val="00C6706B"/>
    <w:rsid w:val="00C674DE"/>
    <w:rsid w:val="00C67669"/>
    <w:rsid w:val="00C67680"/>
    <w:rsid w:val="00C7140F"/>
    <w:rsid w:val="00C71770"/>
    <w:rsid w:val="00C71BE6"/>
    <w:rsid w:val="00C72D47"/>
    <w:rsid w:val="00C73994"/>
    <w:rsid w:val="00C74668"/>
    <w:rsid w:val="00C74EB5"/>
    <w:rsid w:val="00C750E1"/>
    <w:rsid w:val="00C75C33"/>
    <w:rsid w:val="00C767CC"/>
    <w:rsid w:val="00C7727D"/>
    <w:rsid w:val="00C81149"/>
    <w:rsid w:val="00C81616"/>
    <w:rsid w:val="00C818AF"/>
    <w:rsid w:val="00C81F52"/>
    <w:rsid w:val="00C82828"/>
    <w:rsid w:val="00C8342F"/>
    <w:rsid w:val="00C83C64"/>
    <w:rsid w:val="00C84440"/>
    <w:rsid w:val="00C845E9"/>
    <w:rsid w:val="00C848E8"/>
    <w:rsid w:val="00C84D48"/>
    <w:rsid w:val="00C85EC8"/>
    <w:rsid w:val="00C869EB"/>
    <w:rsid w:val="00C91F83"/>
    <w:rsid w:val="00C928B9"/>
    <w:rsid w:val="00C94ECC"/>
    <w:rsid w:val="00C94F55"/>
    <w:rsid w:val="00C954B8"/>
    <w:rsid w:val="00C95658"/>
    <w:rsid w:val="00C9571A"/>
    <w:rsid w:val="00C96022"/>
    <w:rsid w:val="00C9671F"/>
    <w:rsid w:val="00C969C1"/>
    <w:rsid w:val="00C96CD0"/>
    <w:rsid w:val="00CA0494"/>
    <w:rsid w:val="00CA1A4C"/>
    <w:rsid w:val="00CA4B62"/>
    <w:rsid w:val="00CA5E7D"/>
    <w:rsid w:val="00CA609B"/>
    <w:rsid w:val="00CA7CD1"/>
    <w:rsid w:val="00CA7D62"/>
    <w:rsid w:val="00CB07A8"/>
    <w:rsid w:val="00CB0819"/>
    <w:rsid w:val="00CB2964"/>
    <w:rsid w:val="00CB3DBA"/>
    <w:rsid w:val="00CB44DA"/>
    <w:rsid w:val="00CB655D"/>
    <w:rsid w:val="00CB6D74"/>
    <w:rsid w:val="00CC0371"/>
    <w:rsid w:val="00CC0492"/>
    <w:rsid w:val="00CC092E"/>
    <w:rsid w:val="00CC0B6A"/>
    <w:rsid w:val="00CC0E24"/>
    <w:rsid w:val="00CC16E6"/>
    <w:rsid w:val="00CC40CB"/>
    <w:rsid w:val="00CC431B"/>
    <w:rsid w:val="00CC4E0C"/>
    <w:rsid w:val="00CC5DB5"/>
    <w:rsid w:val="00CC7D45"/>
    <w:rsid w:val="00CD25F6"/>
    <w:rsid w:val="00CD444E"/>
    <w:rsid w:val="00CD4A57"/>
    <w:rsid w:val="00CD4B78"/>
    <w:rsid w:val="00CD56EA"/>
    <w:rsid w:val="00CD588A"/>
    <w:rsid w:val="00CD64A0"/>
    <w:rsid w:val="00CD6749"/>
    <w:rsid w:val="00CD6D88"/>
    <w:rsid w:val="00CD6E95"/>
    <w:rsid w:val="00CD7DFA"/>
    <w:rsid w:val="00CD7F3D"/>
    <w:rsid w:val="00CE0B8C"/>
    <w:rsid w:val="00CE11E2"/>
    <w:rsid w:val="00CE26E0"/>
    <w:rsid w:val="00CE2A6F"/>
    <w:rsid w:val="00CE3AF2"/>
    <w:rsid w:val="00CE525D"/>
    <w:rsid w:val="00CE5552"/>
    <w:rsid w:val="00CE6172"/>
    <w:rsid w:val="00CE72F3"/>
    <w:rsid w:val="00CE7312"/>
    <w:rsid w:val="00CE7510"/>
    <w:rsid w:val="00CF0506"/>
    <w:rsid w:val="00CF0696"/>
    <w:rsid w:val="00CF0F27"/>
    <w:rsid w:val="00CF2071"/>
    <w:rsid w:val="00CF2B7D"/>
    <w:rsid w:val="00CF32F5"/>
    <w:rsid w:val="00CF39DD"/>
    <w:rsid w:val="00CF4531"/>
    <w:rsid w:val="00CF4889"/>
    <w:rsid w:val="00CF512C"/>
    <w:rsid w:val="00CF56D5"/>
    <w:rsid w:val="00CF574E"/>
    <w:rsid w:val="00D02ECD"/>
    <w:rsid w:val="00D039C7"/>
    <w:rsid w:val="00D04532"/>
    <w:rsid w:val="00D0525A"/>
    <w:rsid w:val="00D05AAE"/>
    <w:rsid w:val="00D05D87"/>
    <w:rsid w:val="00D0659C"/>
    <w:rsid w:val="00D078BA"/>
    <w:rsid w:val="00D10247"/>
    <w:rsid w:val="00D11C85"/>
    <w:rsid w:val="00D12DC9"/>
    <w:rsid w:val="00D14463"/>
    <w:rsid w:val="00D146F1"/>
    <w:rsid w:val="00D1483D"/>
    <w:rsid w:val="00D14BB7"/>
    <w:rsid w:val="00D1546B"/>
    <w:rsid w:val="00D15736"/>
    <w:rsid w:val="00D15C9B"/>
    <w:rsid w:val="00D16AD7"/>
    <w:rsid w:val="00D17964"/>
    <w:rsid w:val="00D17FBA"/>
    <w:rsid w:val="00D20994"/>
    <w:rsid w:val="00D22CD2"/>
    <w:rsid w:val="00D22F68"/>
    <w:rsid w:val="00D230E7"/>
    <w:rsid w:val="00D2432E"/>
    <w:rsid w:val="00D255EB"/>
    <w:rsid w:val="00D259BE"/>
    <w:rsid w:val="00D267E2"/>
    <w:rsid w:val="00D2686F"/>
    <w:rsid w:val="00D30812"/>
    <w:rsid w:val="00D31636"/>
    <w:rsid w:val="00D33178"/>
    <w:rsid w:val="00D33604"/>
    <w:rsid w:val="00D33755"/>
    <w:rsid w:val="00D351CC"/>
    <w:rsid w:val="00D353B4"/>
    <w:rsid w:val="00D357A5"/>
    <w:rsid w:val="00D364AA"/>
    <w:rsid w:val="00D3657B"/>
    <w:rsid w:val="00D3768C"/>
    <w:rsid w:val="00D37B08"/>
    <w:rsid w:val="00D40039"/>
    <w:rsid w:val="00D40D13"/>
    <w:rsid w:val="00D413FE"/>
    <w:rsid w:val="00D4196C"/>
    <w:rsid w:val="00D41C21"/>
    <w:rsid w:val="00D420A7"/>
    <w:rsid w:val="00D422BB"/>
    <w:rsid w:val="00D42371"/>
    <w:rsid w:val="00D4284B"/>
    <w:rsid w:val="00D42DCA"/>
    <w:rsid w:val="00D4302F"/>
    <w:rsid w:val="00D437FF"/>
    <w:rsid w:val="00D443BE"/>
    <w:rsid w:val="00D45413"/>
    <w:rsid w:val="00D45EAA"/>
    <w:rsid w:val="00D467AF"/>
    <w:rsid w:val="00D47CEB"/>
    <w:rsid w:val="00D5130C"/>
    <w:rsid w:val="00D51585"/>
    <w:rsid w:val="00D518E0"/>
    <w:rsid w:val="00D52426"/>
    <w:rsid w:val="00D53192"/>
    <w:rsid w:val="00D54B17"/>
    <w:rsid w:val="00D55657"/>
    <w:rsid w:val="00D55C8E"/>
    <w:rsid w:val="00D562AC"/>
    <w:rsid w:val="00D567C6"/>
    <w:rsid w:val="00D5717A"/>
    <w:rsid w:val="00D57677"/>
    <w:rsid w:val="00D60646"/>
    <w:rsid w:val="00D621C2"/>
    <w:rsid w:val="00D62265"/>
    <w:rsid w:val="00D623E6"/>
    <w:rsid w:val="00D62C1E"/>
    <w:rsid w:val="00D6344B"/>
    <w:rsid w:val="00D64187"/>
    <w:rsid w:val="00D6486E"/>
    <w:rsid w:val="00D65B9A"/>
    <w:rsid w:val="00D666C1"/>
    <w:rsid w:val="00D67767"/>
    <w:rsid w:val="00D71178"/>
    <w:rsid w:val="00D72061"/>
    <w:rsid w:val="00D726F7"/>
    <w:rsid w:val="00D74094"/>
    <w:rsid w:val="00D74158"/>
    <w:rsid w:val="00D74282"/>
    <w:rsid w:val="00D744D2"/>
    <w:rsid w:val="00D74ACB"/>
    <w:rsid w:val="00D74B30"/>
    <w:rsid w:val="00D74C19"/>
    <w:rsid w:val="00D77977"/>
    <w:rsid w:val="00D77AD6"/>
    <w:rsid w:val="00D80A23"/>
    <w:rsid w:val="00D81289"/>
    <w:rsid w:val="00D836B7"/>
    <w:rsid w:val="00D83868"/>
    <w:rsid w:val="00D8512E"/>
    <w:rsid w:val="00D862D9"/>
    <w:rsid w:val="00D86682"/>
    <w:rsid w:val="00D8692B"/>
    <w:rsid w:val="00D90075"/>
    <w:rsid w:val="00D900F5"/>
    <w:rsid w:val="00D91EB0"/>
    <w:rsid w:val="00D9312B"/>
    <w:rsid w:val="00D93FB9"/>
    <w:rsid w:val="00D94AF1"/>
    <w:rsid w:val="00D9563A"/>
    <w:rsid w:val="00D95872"/>
    <w:rsid w:val="00D95ED8"/>
    <w:rsid w:val="00D969AE"/>
    <w:rsid w:val="00D96D91"/>
    <w:rsid w:val="00D97570"/>
    <w:rsid w:val="00DA1E58"/>
    <w:rsid w:val="00DA28F0"/>
    <w:rsid w:val="00DA2A0E"/>
    <w:rsid w:val="00DA3287"/>
    <w:rsid w:val="00DA36A5"/>
    <w:rsid w:val="00DA3952"/>
    <w:rsid w:val="00DA3F3B"/>
    <w:rsid w:val="00DA44A6"/>
    <w:rsid w:val="00DA4615"/>
    <w:rsid w:val="00DA468F"/>
    <w:rsid w:val="00DA603F"/>
    <w:rsid w:val="00DA64F0"/>
    <w:rsid w:val="00DB0237"/>
    <w:rsid w:val="00DB1936"/>
    <w:rsid w:val="00DB2C84"/>
    <w:rsid w:val="00DB4485"/>
    <w:rsid w:val="00DB4B56"/>
    <w:rsid w:val="00DB77DD"/>
    <w:rsid w:val="00DC025E"/>
    <w:rsid w:val="00DC1055"/>
    <w:rsid w:val="00DC1D96"/>
    <w:rsid w:val="00DC3080"/>
    <w:rsid w:val="00DC387A"/>
    <w:rsid w:val="00DC3FCE"/>
    <w:rsid w:val="00DC50EF"/>
    <w:rsid w:val="00DC5477"/>
    <w:rsid w:val="00DC68C0"/>
    <w:rsid w:val="00DC6C0E"/>
    <w:rsid w:val="00DC770E"/>
    <w:rsid w:val="00DD0017"/>
    <w:rsid w:val="00DD078A"/>
    <w:rsid w:val="00DD0D45"/>
    <w:rsid w:val="00DD10B5"/>
    <w:rsid w:val="00DD2D22"/>
    <w:rsid w:val="00DD3A09"/>
    <w:rsid w:val="00DD3D6C"/>
    <w:rsid w:val="00DD4BF8"/>
    <w:rsid w:val="00DD5714"/>
    <w:rsid w:val="00DD5EE5"/>
    <w:rsid w:val="00DD7A0E"/>
    <w:rsid w:val="00DE0365"/>
    <w:rsid w:val="00DE0405"/>
    <w:rsid w:val="00DE1814"/>
    <w:rsid w:val="00DE1AA7"/>
    <w:rsid w:val="00DE21F4"/>
    <w:rsid w:val="00DE23DC"/>
    <w:rsid w:val="00DE285A"/>
    <w:rsid w:val="00DE4EF2"/>
    <w:rsid w:val="00DE5264"/>
    <w:rsid w:val="00DE6830"/>
    <w:rsid w:val="00DE68DF"/>
    <w:rsid w:val="00DF0F90"/>
    <w:rsid w:val="00DF198B"/>
    <w:rsid w:val="00DF2C0E"/>
    <w:rsid w:val="00DF32AC"/>
    <w:rsid w:val="00DF443F"/>
    <w:rsid w:val="00DF548E"/>
    <w:rsid w:val="00DF61B1"/>
    <w:rsid w:val="00DF6A47"/>
    <w:rsid w:val="00DF7C88"/>
    <w:rsid w:val="00E00312"/>
    <w:rsid w:val="00E009B9"/>
    <w:rsid w:val="00E00A77"/>
    <w:rsid w:val="00E00BC8"/>
    <w:rsid w:val="00E00C2C"/>
    <w:rsid w:val="00E01124"/>
    <w:rsid w:val="00E01584"/>
    <w:rsid w:val="00E01A00"/>
    <w:rsid w:val="00E01AB6"/>
    <w:rsid w:val="00E0332B"/>
    <w:rsid w:val="00E03C9F"/>
    <w:rsid w:val="00E040DC"/>
    <w:rsid w:val="00E041D6"/>
    <w:rsid w:val="00E04DB6"/>
    <w:rsid w:val="00E05BB7"/>
    <w:rsid w:val="00E05F4F"/>
    <w:rsid w:val="00E060B5"/>
    <w:rsid w:val="00E06FFB"/>
    <w:rsid w:val="00E07370"/>
    <w:rsid w:val="00E10884"/>
    <w:rsid w:val="00E109B9"/>
    <w:rsid w:val="00E111BA"/>
    <w:rsid w:val="00E12048"/>
    <w:rsid w:val="00E1260C"/>
    <w:rsid w:val="00E13C88"/>
    <w:rsid w:val="00E14C19"/>
    <w:rsid w:val="00E153B8"/>
    <w:rsid w:val="00E16001"/>
    <w:rsid w:val="00E1694A"/>
    <w:rsid w:val="00E171AE"/>
    <w:rsid w:val="00E20017"/>
    <w:rsid w:val="00E20175"/>
    <w:rsid w:val="00E206FB"/>
    <w:rsid w:val="00E21F59"/>
    <w:rsid w:val="00E2369D"/>
    <w:rsid w:val="00E26F73"/>
    <w:rsid w:val="00E276B9"/>
    <w:rsid w:val="00E27745"/>
    <w:rsid w:val="00E30155"/>
    <w:rsid w:val="00E32917"/>
    <w:rsid w:val="00E3332C"/>
    <w:rsid w:val="00E33752"/>
    <w:rsid w:val="00E33963"/>
    <w:rsid w:val="00E351AF"/>
    <w:rsid w:val="00E35547"/>
    <w:rsid w:val="00E37632"/>
    <w:rsid w:val="00E3794B"/>
    <w:rsid w:val="00E37F4E"/>
    <w:rsid w:val="00E40CED"/>
    <w:rsid w:val="00E41842"/>
    <w:rsid w:val="00E42155"/>
    <w:rsid w:val="00E426F1"/>
    <w:rsid w:val="00E42FCD"/>
    <w:rsid w:val="00E435BE"/>
    <w:rsid w:val="00E43844"/>
    <w:rsid w:val="00E4794F"/>
    <w:rsid w:val="00E500D9"/>
    <w:rsid w:val="00E51EDF"/>
    <w:rsid w:val="00E52BB5"/>
    <w:rsid w:val="00E54080"/>
    <w:rsid w:val="00E541A1"/>
    <w:rsid w:val="00E54A31"/>
    <w:rsid w:val="00E54E1A"/>
    <w:rsid w:val="00E56323"/>
    <w:rsid w:val="00E563A0"/>
    <w:rsid w:val="00E6023C"/>
    <w:rsid w:val="00E60F0A"/>
    <w:rsid w:val="00E60FEA"/>
    <w:rsid w:val="00E621AB"/>
    <w:rsid w:val="00E6228B"/>
    <w:rsid w:val="00E6255E"/>
    <w:rsid w:val="00E633C6"/>
    <w:rsid w:val="00E643B3"/>
    <w:rsid w:val="00E6444B"/>
    <w:rsid w:val="00E66535"/>
    <w:rsid w:val="00E66F24"/>
    <w:rsid w:val="00E677BC"/>
    <w:rsid w:val="00E67C82"/>
    <w:rsid w:val="00E71777"/>
    <w:rsid w:val="00E7257F"/>
    <w:rsid w:val="00E72BE9"/>
    <w:rsid w:val="00E732F6"/>
    <w:rsid w:val="00E7359A"/>
    <w:rsid w:val="00E73ACD"/>
    <w:rsid w:val="00E77F8F"/>
    <w:rsid w:val="00E80149"/>
    <w:rsid w:val="00E80519"/>
    <w:rsid w:val="00E80CEB"/>
    <w:rsid w:val="00E823E2"/>
    <w:rsid w:val="00E87282"/>
    <w:rsid w:val="00E9183E"/>
    <w:rsid w:val="00E91FE1"/>
    <w:rsid w:val="00E939B7"/>
    <w:rsid w:val="00E95B7C"/>
    <w:rsid w:val="00E96BD2"/>
    <w:rsid w:val="00E96F69"/>
    <w:rsid w:val="00EA07D8"/>
    <w:rsid w:val="00EA28E8"/>
    <w:rsid w:val="00EA2F73"/>
    <w:rsid w:val="00EA3EE0"/>
    <w:rsid w:val="00EA40F8"/>
    <w:rsid w:val="00EA437E"/>
    <w:rsid w:val="00EA445A"/>
    <w:rsid w:val="00EA5E95"/>
    <w:rsid w:val="00EA719B"/>
    <w:rsid w:val="00EA7478"/>
    <w:rsid w:val="00EB0715"/>
    <w:rsid w:val="00EB1E0B"/>
    <w:rsid w:val="00EB1EFD"/>
    <w:rsid w:val="00EB1FF9"/>
    <w:rsid w:val="00EB2081"/>
    <w:rsid w:val="00EB2851"/>
    <w:rsid w:val="00EB3959"/>
    <w:rsid w:val="00EB39ED"/>
    <w:rsid w:val="00EB3D36"/>
    <w:rsid w:val="00EB4B44"/>
    <w:rsid w:val="00EB4C09"/>
    <w:rsid w:val="00EB4EBA"/>
    <w:rsid w:val="00EB512C"/>
    <w:rsid w:val="00EB521B"/>
    <w:rsid w:val="00EB5A62"/>
    <w:rsid w:val="00EB6146"/>
    <w:rsid w:val="00EB6B8A"/>
    <w:rsid w:val="00EB6C5A"/>
    <w:rsid w:val="00EB6E7E"/>
    <w:rsid w:val="00EB72D8"/>
    <w:rsid w:val="00EB77AA"/>
    <w:rsid w:val="00EB7D00"/>
    <w:rsid w:val="00EB7E02"/>
    <w:rsid w:val="00EC08D1"/>
    <w:rsid w:val="00EC294F"/>
    <w:rsid w:val="00EC2EE1"/>
    <w:rsid w:val="00EC6134"/>
    <w:rsid w:val="00EC698A"/>
    <w:rsid w:val="00EC6B41"/>
    <w:rsid w:val="00EC6E93"/>
    <w:rsid w:val="00EC781B"/>
    <w:rsid w:val="00ED042E"/>
    <w:rsid w:val="00ED0A55"/>
    <w:rsid w:val="00ED0F1A"/>
    <w:rsid w:val="00ED1334"/>
    <w:rsid w:val="00ED1DD5"/>
    <w:rsid w:val="00ED2438"/>
    <w:rsid w:val="00ED2A2A"/>
    <w:rsid w:val="00ED42C5"/>
    <w:rsid w:val="00ED4954"/>
    <w:rsid w:val="00ED50FC"/>
    <w:rsid w:val="00ED5A43"/>
    <w:rsid w:val="00EE0943"/>
    <w:rsid w:val="00EE213E"/>
    <w:rsid w:val="00EE30DC"/>
    <w:rsid w:val="00EE316A"/>
    <w:rsid w:val="00EE33A2"/>
    <w:rsid w:val="00EE44A7"/>
    <w:rsid w:val="00EE44B0"/>
    <w:rsid w:val="00EE5336"/>
    <w:rsid w:val="00EE696D"/>
    <w:rsid w:val="00EE6BF1"/>
    <w:rsid w:val="00EE6E0C"/>
    <w:rsid w:val="00EE722B"/>
    <w:rsid w:val="00EE773A"/>
    <w:rsid w:val="00EF0823"/>
    <w:rsid w:val="00EF10B2"/>
    <w:rsid w:val="00EF1178"/>
    <w:rsid w:val="00EF1B19"/>
    <w:rsid w:val="00EF289F"/>
    <w:rsid w:val="00EF3649"/>
    <w:rsid w:val="00EF444A"/>
    <w:rsid w:val="00EF5486"/>
    <w:rsid w:val="00EF549D"/>
    <w:rsid w:val="00EF5991"/>
    <w:rsid w:val="00EF60E2"/>
    <w:rsid w:val="00EF69DD"/>
    <w:rsid w:val="00F00104"/>
    <w:rsid w:val="00F014CA"/>
    <w:rsid w:val="00F02635"/>
    <w:rsid w:val="00F04592"/>
    <w:rsid w:val="00F06A7F"/>
    <w:rsid w:val="00F07319"/>
    <w:rsid w:val="00F1199C"/>
    <w:rsid w:val="00F12436"/>
    <w:rsid w:val="00F13173"/>
    <w:rsid w:val="00F13221"/>
    <w:rsid w:val="00F136E1"/>
    <w:rsid w:val="00F15F37"/>
    <w:rsid w:val="00F15FEF"/>
    <w:rsid w:val="00F16CCF"/>
    <w:rsid w:val="00F17825"/>
    <w:rsid w:val="00F17B01"/>
    <w:rsid w:val="00F17C32"/>
    <w:rsid w:val="00F20541"/>
    <w:rsid w:val="00F20735"/>
    <w:rsid w:val="00F21732"/>
    <w:rsid w:val="00F21A41"/>
    <w:rsid w:val="00F21BAB"/>
    <w:rsid w:val="00F22683"/>
    <w:rsid w:val="00F24DC5"/>
    <w:rsid w:val="00F271D3"/>
    <w:rsid w:val="00F27ED1"/>
    <w:rsid w:val="00F300ED"/>
    <w:rsid w:val="00F30667"/>
    <w:rsid w:val="00F313B3"/>
    <w:rsid w:val="00F325E7"/>
    <w:rsid w:val="00F333C1"/>
    <w:rsid w:val="00F33887"/>
    <w:rsid w:val="00F359E9"/>
    <w:rsid w:val="00F35C20"/>
    <w:rsid w:val="00F3703D"/>
    <w:rsid w:val="00F37FFE"/>
    <w:rsid w:val="00F40150"/>
    <w:rsid w:val="00F42116"/>
    <w:rsid w:val="00F42206"/>
    <w:rsid w:val="00F42551"/>
    <w:rsid w:val="00F4366D"/>
    <w:rsid w:val="00F440FA"/>
    <w:rsid w:val="00F4443E"/>
    <w:rsid w:val="00F445E9"/>
    <w:rsid w:val="00F45BC8"/>
    <w:rsid w:val="00F45EE4"/>
    <w:rsid w:val="00F46A0E"/>
    <w:rsid w:val="00F504CC"/>
    <w:rsid w:val="00F50E41"/>
    <w:rsid w:val="00F51241"/>
    <w:rsid w:val="00F5212C"/>
    <w:rsid w:val="00F524A3"/>
    <w:rsid w:val="00F53933"/>
    <w:rsid w:val="00F543E5"/>
    <w:rsid w:val="00F579D0"/>
    <w:rsid w:val="00F57B1F"/>
    <w:rsid w:val="00F614FD"/>
    <w:rsid w:val="00F633AC"/>
    <w:rsid w:val="00F642E3"/>
    <w:rsid w:val="00F6445E"/>
    <w:rsid w:val="00F65255"/>
    <w:rsid w:val="00F65638"/>
    <w:rsid w:val="00F65FAA"/>
    <w:rsid w:val="00F67A1C"/>
    <w:rsid w:val="00F67C36"/>
    <w:rsid w:val="00F67E6C"/>
    <w:rsid w:val="00F70803"/>
    <w:rsid w:val="00F70CE5"/>
    <w:rsid w:val="00F733A9"/>
    <w:rsid w:val="00F739F8"/>
    <w:rsid w:val="00F740B6"/>
    <w:rsid w:val="00F748F4"/>
    <w:rsid w:val="00F75305"/>
    <w:rsid w:val="00F75CE8"/>
    <w:rsid w:val="00F7649E"/>
    <w:rsid w:val="00F76DAA"/>
    <w:rsid w:val="00F76E70"/>
    <w:rsid w:val="00F804DD"/>
    <w:rsid w:val="00F813C4"/>
    <w:rsid w:val="00F82881"/>
    <w:rsid w:val="00F82C5B"/>
    <w:rsid w:val="00F833DF"/>
    <w:rsid w:val="00F8342A"/>
    <w:rsid w:val="00F835AC"/>
    <w:rsid w:val="00F835F4"/>
    <w:rsid w:val="00F83D7B"/>
    <w:rsid w:val="00F83F48"/>
    <w:rsid w:val="00F84EE9"/>
    <w:rsid w:val="00F8555F"/>
    <w:rsid w:val="00F85DDC"/>
    <w:rsid w:val="00F86865"/>
    <w:rsid w:val="00F86B8E"/>
    <w:rsid w:val="00F86C6F"/>
    <w:rsid w:val="00F87D5E"/>
    <w:rsid w:val="00F907EB"/>
    <w:rsid w:val="00F935CC"/>
    <w:rsid w:val="00F939C0"/>
    <w:rsid w:val="00F93C3C"/>
    <w:rsid w:val="00F9420E"/>
    <w:rsid w:val="00F943E3"/>
    <w:rsid w:val="00F9558A"/>
    <w:rsid w:val="00F95D77"/>
    <w:rsid w:val="00F966D3"/>
    <w:rsid w:val="00FA06CB"/>
    <w:rsid w:val="00FA08E0"/>
    <w:rsid w:val="00FA2054"/>
    <w:rsid w:val="00FA352D"/>
    <w:rsid w:val="00FA3982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56"/>
    <w:rsid w:val="00FB1D68"/>
    <w:rsid w:val="00FB209C"/>
    <w:rsid w:val="00FB3E36"/>
    <w:rsid w:val="00FB43D1"/>
    <w:rsid w:val="00FB5035"/>
    <w:rsid w:val="00FB54C9"/>
    <w:rsid w:val="00FB5775"/>
    <w:rsid w:val="00FB5A64"/>
    <w:rsid w:val="00FB6CEC"/>
    <w:rsid w:val="00FB754F"/>
    <w:rsid w:val="00FB7A41"/>
    <w:rsid w:val="00FC249C"/>
    <w:rsid w:val="00FC2851"/>
    <w:rsid w:val="00FC2D0E"/>
    <w:rsid w:val="00FC2E70"/>
    <w:rsid w:val="00FC4CE0"/>
    <w:rsid w:val="00FC4DE1"/>
    <w:rsid w:val="00FC622E"/>
    <w:rsid w:val="00FC7D0A"/>
    <w:rsid w:val="00FD07C6"/>
    <w:rsid w:val="00FD1087"/>
    <w:rsid w:val="00FD1D9F"/>
    <w:rsid w:val="00FD1E9A"/>
    <w:rsid w:val="00FD2D19"/>
    <w:rsid w:val="00FD37B9"/>
    <w:rsid w:val="00FD384D"/>
    <w:rsid w:val="00FD3B51"/>
    <w:rsid w:val="00FD4A13"/>
    <w:rsid w:val="00FD4AB3"/>
    <w:rsid w:val="00FD62B9"/>
    <w:rsid w:val="00FD6821"/>
    <w:rsid w:val="00FD6B54"/>
    <w:rsid w:val="00FE0942"/>
    <w:rsid w:val="00FE0CA1"/>
    <w:rsid w:val="00FE11E8"/>
    <w:rsid w:val="00FE1836"/>
    <w:rsid w:val="00FE2E6B"/>
    <w:rsid w:val="00FE37A0"/>
    <w:rsid w:val="00FE4BF4"/>
    <w:rsid w:val="00FE4D49"/>
    <w:rsid w:val="00FE5110"/>
    <w:rsid w:val="00FE6078"/>
    <w:rsid w:val="00FE661D"/>
    <w:rsid w:val="00FE6F70"/>
    <w:rsid w:val="00FE7191"/>
    <w:rsid w:val="00FE7E9F"/>
    <w:rsid w:val="00FF1C12"/>
    <w:rsid w:val="00FF224A"/>
    <w:rsid w:val="00FF22EC"/>
    <w:rsid w:val="00FF394E"/>
    <w:rsid w:val="00FF40DE"/>
    <w:rsid w:val="00FF4756"/>
    <w:rsid w:val="00FF4CAF"/>
    <w:rsid w:val="00FF64C3"/>
    <w:rsid w:val="00FF6C65"/>
    <w:rsid w:val="00FF6D69"/>
    <w:rsid w:val="013CD216"/>
    <w:rsid w:val="0170D9AB"/>
    <w:rsid w:val="01A1C64A"/>
    <w:rsid w:val="01F6F48B"/>
    <w:rsid w:val="01FFCD45"/>
    <w:rsid w:val="028FDF9A"/>
    <w:rsid w:val="03A233E3"/>
    <w:rsid w:val="049B1A49"/>
    <w:rsid w:val="0514F468"/>
    <w:rsid w:val="0559C840"/>
    <w:rsid w:val="058F71BA"/>
    <w:rsid w:val="05A83E90"/>
    <w:rsid w:val="06052371"/>
    <w:rsid w:val="069EE37F"/>
    <w:rsid w:val="06EB45DF"/>
    <w:rsid w:val="076E0CDB"/>
    <w:rsid w:val="0834A3F9"/>
    <w:rsid w:val="08E4E22F"/>
    <w:rsid w:val="0AD170D1"/>
    <w:rsid w:val="0B897D6A"/>
    <w:rsid w:val="0BD56016"/>
    <w:rsid w:val="0BE77879"/>
    <w:rsid w:val="0DF5FF61"/>
    <w:rsid w:val="0E091B86"/>
    <w:rsid w:val="0E2E65DA"/>
    <w:rsid w:val="0EB18D32"/>
    <w:rsid w:val="0F153F23"/>
    <w:rsid w:val="0F26335B"/>
    <w:rsid w:val="0F7FFD4D"/>
    <w:rsid w:val="10815327"/>
    <w:rsid w:val="10F578B6"/>
    <w:rsid w:val="1276D8AF"/>
    <w:rsid w:val="137CC646"/>
    <w:rsid w:val="152EB10D"/>
    <w:rsid w:val="161A0242"/>
    <w:rsid w:val="16877318"/>
    <w:rsid w:val="16B7A36B"/>
    <w:rsid w:val="16D248C0"/>
    <w:rsid w:val="1807DC10"/>
    <w:rsid w:val="194FD331"/>
    <w:rsid w:val="199C5852"/>
    <w:rsid w:val="1BF39822"/>
    <w:rsid w:val="1C4E131A"/>
    <w:rsid w:val="1D0C3915"/>
    <w:rsid w:val="1D0C9E2F"/>
    <w:rsid w:val="1E46B699"/>
    <w:rsid w:val="1E4CC147"/>
    <w:rsid w:val="20753D14"/>
    <w:rsid w:val="20B785AB"/>
    <w:rsid w:val="20FDCD3A"/>
    <w:rsid w:val="21254A6F"/>
    <w:rsid w:val="2278FC34"/>
    <w:rsid w:val="22C44F7F"/>
    <w:rsid w:val="23F17CD1"/>
    <w:rsid w:val="242E9125"/>
    <w:rsid w:val="24CBE6AC"/>
    <w:rsid w:val="2648F71F"/>
    <w:rsid w:val="26B2F88E"/>
    <w:rsid w:val="26F202DE"/>
    <w:rsid w:val="27F52158"/>
    <w:rsid w:val="2909BE13"/>
    <w:rsid w:val="290C4EF4"/>
    <w:rsid w:val="29A79349"/>
    <w:rsid w:val="2A5ABAD2"/>
    <w:rsid w:val="2AD00F02"/>
    <w:rsid w:val="2D5A8A33"/>
    <w:rsid w:val="2DB5985B"/>
    <w:rsid w:val="2DC02EBB"/>
    <w:rsid w:val="2E5EA5B6"/>
    <w:rsid w:val="2EA82E72"/>
    <w:rsid w:val="2ECC8AD5"/>
    <w:rsid w:val="2EFFE632"/>
    <w:rsid w:val="30760D73"/>
    <w:rsid w:val="30AE05B9"/>
    <w:rsid w:val="32DE9805"/>
    <w:rsid w:val="337CF628"/>
    <w:rsid w:val="33B0709F"/>
    <w:rsid w:val="3439D00D"/>
    <w:rsid w:val="34B2CBD5"/>
    <w:rsid w:val="3518EDAE"/>
    <w:rsid w:val="351C5939"/>
    <w:rsid w:val="36E6A294"/>
    <w:rsid w:val="372F46A4"/>
    <w:rsid w:val="37611F26"/>
    <w:rsid w:val="3795A714"/>
    <w:rsid w:val="37A292F5"/>
    <w:rsid w:val="3841F605"/>
    <w:rsid w:val="389B3CC2"/>
    <w:rsid w:val="38A60E51"/>
    <w:rsid w:val="38F9435F"/>
    <w:rsid w:val="3967EF0B"/>
    <w:rsid w:val="39F8E29D"/>
    <w:rsid w:val="3A9F63D0"/>
    <w:rsid w:val="3BB377C4"/>
    <w:rsid w:val="3BF941C0"/>
    <w:rsid w:val="3C691481"/>
    <w:rsid w:val="3CB23905"/>
    <w:rsid w:val="3CE18EFC"/>
    <w:rsid w:val="3D1B9BDB"/>
    <w:rsid w:val="3D8A8875"/>
    <w:rsid w:val="3DED521F"/>
    <w:rsid w:val="3E0BFD06"/>
    <w:rsid w:val="3E19B8AD"/>
    <w:rsid w:val="3F0EC7BB"/>
    <w:rsid w:val="3F6082D2"/>
    <w:rsid w:val="41439E20"/>
    <w:rsid w:val="420EB383"/>
    <w:rsid w:val="426C40A1"/>
    <w:rsid w:val="427DEACE"/>
    <w:rsid w:val="433964F9"/>
    <w:rsid w:val="436C71F2"/>
    <w:rsid w:val="43D3693C"/>
    <w:rsid w:val="4439267C"/>
    <w:rsid w:val="4498E657"/>
    <w:rsid w:val="45A3782D"/>
    <w:rsid w:val="4613D662"/>
    <w:rsid w:val="46ACBB1A"/>
    <w:rsid w:val="481BE680"/>
    <w:rsid w:val="481D37AC"/>
    <w:rsid w:val="498375C6"/>
    <w:rsid w:val="49AFAE0E"/>
    <w:rsid w:val="49C2895C"/>
    <w:rsid w:val="49C8517B"/>
    <w:rsid w:val="49D18DE5"/>
    <w:rsid w:val="4A1CDFF7"/>
    <w:rsid w:val="4BFB4871"/>
    <w:rsid w:val="4CDDBD09"/>
    <w:rsid w:val="4D1DC4A2"/>
    <w:rsid w:val="4D2A89DB"/>
    <w:rsid w:val="4DC6D0AB"/>
    <w:rsid w:val="4F4A4DDB"/>
    <w:rsid w:val="4F898C3A"/>
    <w:rsid w:val="50CE16EE"/>
    <w:rsid w:val="51DE9697"/>
    <w:rsid w:val="53F204C4"/>
    <w:rsid w:val="5475D081"/>
    <w:rsid w:val="588DE453"/>
    <w:rsid w:val="5962BE88"/>
    <w:rsid w:val="5A1A34D6"/>
    <w:rsid w:val="5AC052D9"/>
    <w:rsid w:val="5B13BA3E"/>
    <w:rsid w:val="5BC09EF5"/>
    <w:rsid w:val="5C38A189"/>
    <w:rsid w:val="5C686CCC"/>
    <w:rsid w:val="5C7E31AB"/>
    <w:rsid w:val="5CE58D2C"/>
    <w:rsid w:val="5D9945AA"/>
    <w:rsid w:val="5DCA0185"/>
    <w:rsid w:val="5E179D92"/>
    <w:rsid w:val="5F8B3B94"/>
    <w:rsid w:val="5F925393"/>
    <w:rsid w:val="5FA7E041"/>
    <w:rsid w:val="5FDEF5EE"/>
    <w:rsid w:val="604CF0D4"/>
    <w:rsid w:val="60698B47"/>
    <w:rsid w:val="6079FE8C"/>
    <w:rsid w:val="607D5521"/>
    <w:rsid w:val="60A8E007"/>
    <w:rsid w:val="613678CB"/>
    <w:rsid w:val="61429824"/>
    <w:rsid w:val="6409CCE5"/>
    <w:rsid w:val="64248836"/>
    <w:rsid w:val="644ABD29"/>
    <w:rsid w:val="6512943D"/>
    <w:rsid w:val="6702D043"/>
    <w:rsid w:val="6786A242"/>
    <w:rsid w:val="67A9F385"/>
    <w:rsid w:val="687D32B1"/>
    <w:rsid w:val="6889439D"/>
    <w:rsid w:val="696547DF"/>
    <w:rsid w:val="6A2ADDF3"/>
    <w:rsid w:val="6A3B7727"/>
    <w:rsid w:val="6A649A07"/>
    <w:rsid w:val="6A95F349"/>
    <w:rsid w:val="6ABBA37E"/>
    <w:rsid w:val="6AD94401"/>
    <w:rsid w:val="6CDDEA5F"/>
    <w:rsid w:val="6CE8F703"/>
    <w:rsid w:val="6D4F2610"/>
    <w:rsid w:val="6D990A38"/>
    <w:rsid w:val="6E8B42F1"/>
    <w:rsid w:val="6EB3AB22"/>
    <w:rsid w:val="6F4D792E"/>
    <w:rsid w:val="702E5668"/>
    <w:rsid w:val="712CCEDF"/>
    <w:rsid w:val="71820034"/>
    <w:rsid w:val="721C4DCA"/>
    <w:rsid w:val="723D1684"/>
    <w:rsid w:val="72C0727A"/>
    <w:rsid w:val="73C79933"/>
    <w:rsid w:val="744A0963"/>
    <w:rsid w:val="744C0A58"/>
    <w:rsid w:val="746A1977"/>
    <w:rsid w:val="747AD0F2"/>
    <w:rsid w:val="76154149"/>
    <w:rsid w:val="7640A541"/>
    <w:rsid w:val="77045FD6"/>
    <w:rsid w:val="7807C0CA"/>
    <w:rsid w:val="7988B69C"/>
    <w:rsid w:val="7A3AA64B"/>
    <w:rsid w:val="7A8D5C20"/>
    <w:rsid w:val="7ABAC4C8"/>
    <w:rsid w:val="7AC63147"/>
    <w:rsid w:val="7BCEEB2D"/>
    <w:rsid w:val="7BFD6378"/>
    <w:rsid w:val="7C2AB7E5"/>
    <w:rsid w:val="7C4A7938"/>
    <w:rsid w:val="7CC2F51C"/>
    <w:rsid w:val="7D292266"/>
    <w:rsid w:val="7D907CEE"/>
    <w:rsid w:val="7E0B38C0"/>
    <w:rsid w:val="7EB05792"/>
    <w:rsid w:val="7F85057D"/>
    <w:rsid w:val="7FF7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F922"/>
  <w15:chartTrackingRefBased/>
  <w15:docId w15:val="{E4797662-A69B-42DD-8B88-0852701B0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3E4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4213DE"/>
    <w:pPr>
      <w:spacing w:after="60"/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4213DE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F02635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90727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2_Arch/TSGS2_170_Goteborg_2025-08/Docs/S2-2506517.zip" TargetMode="External"/><Relationship Id="rId18" Type="http://schemas.openxmlformats.org/officeDocument/2006/relationships/hyperlink" Target="https://kubernetes.io/docs/concepts/services-networking/gateway/" TargetMode="External"/><Relationship Id="rId26" Type="http://schemas.openxmlformats.org/officeDocument/2006/relationships/hyperlink" Target="https://www.3gpp.org/ftp/tsg_sa/WG2_Arch/TSGS2_170_Goteborg_2025-08/Docs/S2-2506517.zip" TargetMode="External"/><Relationship Id="rId39" Type="http://schemas.openxmlformats.org/officeDocument/2006/relationships/hyperlink" Target="https://portal.3gpp.org/desktopmodules/WorkItem/WorkItemDetails.aspx?workitemId=970019" TargetMode="External"/><Relationship Id="rId21" Type="http://schemas.openxmlformats.org/officeDocument/2006/relationships/hyperlink" Target="https://istio.io/latest/about/service-mesh/" TargetMode="External"/><Relationship Id="rId34" Type="http://schemas.openxmlformats.org/officeDocument/2006/relationships/hyperlink" Target="https://istio.io/latest/about/service-mesh/" TargetMode="External"/><Relationship Id="rId42" Type="http://schemas.openxmlformats.org/officeDocument/2006/relationships/hyperlink" Target="https://kubernetes.io/docs/concepts/services-networking/gateway/" TargetMode="External"/><Relationship Id="rId47" Type="http://schemas.openxmlformats.org/officeDocument/2006/relationships/hyperlink" Target="https://portal.3gpp.org/desktopmodules/WorkItem/WorkItemDetails.aspx?workitemId=820045" TargetMode="External"/><Relationship Id="rId50" Type="http://schemas.openxmlformats.org/officeDocument/2006/relationships/hyperlink" Target="https://www.openapis.org/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medium.com/@ben0978327139/5g-sctp-loadbalancer-using-loxilb-applying-on-free5gc-b5c05bb723f0" TargetMode="External"/><Relationship Id="rId29" Type="http://schemas.openxmlformats.org/officeDocument/2006/relationships/image" Target="media/image5.png"/><Relationship Id="rId11" Type="http://schemas.openxmlformats.org/officeDocument/2006/relationships/hyperlink" Target="https://www.3gpp.org/ftp/tsg_sa/TSG_SA/TSGS_108_Prague_2025-06/Docs/SP-250806.zip" TargetMode="External"/><Relationship Id="rId24" Type="http://schemas.openxmlformats.org/officeDocument/2006/relationships/image" Target="media/image1.png"/><Relationship Id="rId32" Type="http://schemas.openxmlformats.org/officeDocument/2006/relationships/hyperlink" Target="https://www.3gpp.org/ftp/tsg_sa/WG2_Arch/TSGS2_170_Goteborg_2025-08/Docs/S2-2506517.zip" TargetMode="External"/><Relationship Id="rId37" Type="http://schemas.openxmlformats.org/officeDocument/2006/relationships/hyperlink" Target="https://datatracker.ietf.org/doc/html/rfc6749" TargetMode="External"/><Relationship Id="rId40" Type="http://schemas.openxmlformats.org/officeDocument/2006/relationships/hyperlink" Target="https://portal.3gpp.org/desktopmodules/WorkItem/WorkItemDetails.aspx?workitemId=1050097" TargetMode="External"/><Relationship Id="rId45" Type="http://schemas.openxmlformats.org/officeDocument/2006/relationships/hyperlink" Target="https://istio.io/latest/about/service-mesh/" TargetMode="External"/><Relationship Id="rId53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hyperlink" Target="https://kubernetes.io/docs/concepts/services-networking/ingress/" TargetMode="External"/><Relationship Id="rId31" Type="http://schemas.openxmlformats.org/officeDocument/2006/relationships/hyperlink" Target="https://learn.microsoft.com/en-us/azure/vpn-gateway/vpn-gateway-p2s-advertise-custom-routes" TargetMode="External"/><Relationship Id="rId44" Type="http://schemas.openxmlformats.org/officeDocument/2006/relationships/hyperlink" Target="https://kubernetes.io/docs/concepts/services-networking/ingress-controllers/" TargetMode="External"/><Relationship Id="rId52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kubernetes.io/docs/reference/networking/service-protocols/" TargetMode="External"/><Relationship Id="rId22" Type="http://schemas.openxmlformats.org/officeDocument/2006/relationships/hyperlink" Target="https://kubernetes.io/docs/tasks/run-application/horizontal-pod-autoscale/" TargetMode="External"/><Relationship Id="rId27" Type="http://schemas.openxmlformats.org/officeDocument/2006/relationships/image" Target="media/image3.png"/><Relationship Id="rId30" Type="http://schemas.openxmlformats.org/officeDocument/2006/relationships/image" Target="media/image6.png"/><Relationship Id="rId35" Type="http://schemas.openxmlformats.org/officeDocument/2006/relationships/hyperlink" Target="https://datatracker.ietf.org/doc/html/rfc3986" TargetMode="External"/><Relationship Id="rId43" Type="http://schemas.openxmlformats.org/officeDocument/2006/relationships/hyperlink" Target="https://kubernetes.io/docs/concepts/services-networking/ingress/" TargetMode="External"/><Relationship Id="rId48" Type="http://schemas.openxmlformats.org/officeDocument/2006/relationships/hyperlink" Target="https://datatracker.ietf.org/doc/html/rfc9114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www.3gpp.org/ftp/tsg_sa/WG2_Arch/TSGS2_135_Split/docs/S2-1910395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www.3gpp.org/ftp/tsg_sa/WG2_Arch/TSGS2_148E_Electronic_2021-11/Docs/S2-2108938.zip" TargetMode="External"/><Relationship Id="rId17" Type="http://schemas.openxmlformats.org/officeDocument/2006/relationships/hyperlink" Target="https://kubernetes.io/docs/concepts/services-networking/service/" TargetMode="External"/><Relationship Id="rId25" Type="http://schemas.openxmlformats.org/officeDocument/2006/relationships/image" Target="media/image2.png"/><Relationship Id="rId33" Type="http://schemas.openxmlformats.org/officeDocument/2006/relationships/hyperlink" Target="https://forge.3gpp.org/rep/all/5G_APIs" TargetMode="External"/><Relationship Id="rId38" Type="http://schemas.openxmlformats.org/officeDocument/2006/relationships/image" Target="media/image7.png"/><Relationship Id="rId46" Type="http://schemas.openxmlformats.org/officeDocument/2006/relationships/hyperlink" Target="https://kubernetes.io/docs/tasks/run-application/horizontal-pod-autoscale/" TargetMode="External"/><Relationship Id="rId20" Type="http://schemas.openxmlformats.org/officeDocument/2006/relationships/hyperlink" Target="https://kubernetes.io/docs/concepts/services-networking/ingress-controllers/" TargetMode="External"/><Relationship Id="rId41" Type="http://schemas.openxmlformats.org/officeDocument/2006/relationships/hyperlink" Target="https://kubernetes.io/docs/concepts/services-networking/service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github.com/loxilb-io/loxilb" TargetMode="External"/><Relationship Id="rId23" Type="http://schemas.openxmlformats.org/officeDocument/2006/relationships/hyperlink" Target="https://grpc.io/" TargetMode="External"/><Relationship Id="rId28" Type="http://schemas.openxmlformats.org/officeDocument/2006/relationships/image" Target="media/image4.png"/><Relationship Id="rId36" Type="http://schemas.openxmlformats.org/officeDocument/2006/relationships/hyperlink" Target="https://kubernetes.io/docs/concepts/services-networking/gateway/" TargetMode="External"/><Relationship Id="rId49" Type="http://schemas.openxmlformats.org/officeDocument/2006/relationships/hyperlink" Target="https://forge.3gpp.org/rep/all/5G_API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2.xml><?xml version="1.0" encoding="utf-8"?>
<ds:datastoreItem xmlns:ds="http://schemas.openxmlformats.org/officeDocument/2006/customXml" ds:itemID="{3EE3AF23-E82A-4BCA-8281-78FA72D15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865DC3-0969-400E-8A0A-1C29890A35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4016</Words>
  <Characters>25305</Characters>
  <Application>Microsoft Office Word</Application>
  <DocSecurity>0</DocSecurity>
  <Lines>210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Colom Ikuno, Josep</cp:lastModifiedBy>
  <cp:revision>11</cp:revision>
  <cp:lastPrinted>1900-01-01T17:00:00Z</cp:lastPrinted>
  <dcterms:created xsi:type="dcterms:W3CDTF">2025-08-13T17:13:00Z</dcterms:created>
  <dcterms:modified xsi:type="dcterms:W3CDTF">2025-08-14T19:26:00Z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2025-07-03T13:26:40Z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b3ecfadb-3339-4e50-96a7-5318ec56ec5e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</Properties>
</file>